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52" w:type="dxa"/>
        <w:tblLayout w:type="fixed"/>
        <w:tblLook w:val="04A0" w:firstRow="1" w:lastRow="0" w:firstColumn="1" w:lastColumn="0" w:noHBand="0" w:noVBand="1"/>
      </w:tblPr>
      <w:tblGrid>
        <w:gridCol w:w="1800"/>
        <w:gridCol w:w="797"/>
        <w:gridCol w:w="6855"/>
      </w:tblGrid>
      <w:tr w:rsidR="00BE0EA6" w14:paraId="20915724" w14:textId="77777777" w:rsidTr="00C6168C">
        <w:tc>
          <w:tcPr>
            <w:tcW w:w="1800" w:type="dxa"/>
          </w:tcPr>
          <w:p w14:paraId="7AEFD1A7" w14:textId="362B1668" w:rsidR="00BE0EA6" w:rsidRDefault="00BE0EA6" w:rsidP="00742E45">
            <w:pPr>
              <w:pStyle w:val="Tabstyle4"/>
              <w:ind w:left="0" w:firstLine="0"/>
              <w:jc w:val="left"/>
            </w:pPr>
          </w:p>
        </w:tc>
        <w:tc>
          <w:tcPr>
            <w:tcW w:w="7652" w:type="dxa"/>
            <w:gridSpan w:val="2"/>
          </w:tcPr>
          <w:p w14:paraId="5D4AFB23" w14:textId="77777777" w:rsidR="00BE0EA6" w:rsidRDefault="00BE0EA6" w:rsidP="00742E45">
            <w:pPr>
              <w:jc w:val="right"/>
            </w:pPr>
            <w:bookmarkStart w:id="0" w:name="Confidential"/>
            <w:bookmarkEnd w:id="0"/>
            <w:r w:rsidRPr="00742E45">
              <w:rPr>
                <w:b/>
              </w:rPr>
              <w:t xml:space="preserve">  </w:t>
            </w:r>
          </w:p>
        </w:tc>
      </w:tr>
      <w:tr w:rsidR="00BE0EA6" w14:paraId="48F5BB8D" w14:textId="77777777" w:rsidTr="00C6168C">
        <w:tc>
          <w:tcPr>
            <w:tcW w:w="1800" w:type="dxa"/>
          </w:tcPr>
          <w:p w14:paraId="02C8C95D" w14:textId="77777777" w:rsidR="00BE0EA6" w:rsidRDefault="00BE0EA6" w:rsidP="00BE0EA6"/>
        </w:tc>
        <w:tc>
          <w:tcPr>
            <w:tcW w:w="7652" w:type="dxa"/>
            <w:gridSpan w:val="2"/>
          </w:tcPr>
          <w:p w14:paraId="6BE19A9F" w14:textId="77777777" w:rsidR="00BE0EA6" w:rsidRDefault="00BE0EA6" w:rsidP="00BE0EA6"/>
        </w:tc>
      </w:tr>
      <w:tr w:rsidR="00BE0EA6" w14:paraId="667FEB90" w14:textId="77777777" w:rsidTr="00C6168C">
        <w:tc>
          <w:tcPr>
            <w:tcW w:w="1800" w:type="dxa"/>
          </w:tcPr>
          <w:p w14:paraId="1628EF76" w14:textId="77777777" w:rsidR="00BE0EA6" w:rsidRDefault="00BE0EA6" w:rsidP="00BE0EA6"/>
        </w:tc>
        <w:sdt>
          <w:sdtPr>
            <w:rPr>
              <w:u w:val="single"/>
            </w:rPr>
            <w:id w:val="-1485688978"/>
            <w:placeholder>
              <w:docPart w:val="DefaultPlaceholder_-1854013440"/>
            </w:placeholder>
            <w:text/>
          </w:sdtPr>
          <w:sdtEndPr/>
          <w:sdtContent>
            <w:tc>
              <w:tcPr>
                <w:tcW w:w="7652" w:type="dxa"/>
                <w:gridSpan w:val="2"/>
              </w:tcPr>
              <w:p w14:paraId="3B77302C" w14:textId="06B1A308" w:rsidR="00BE0EA6" w:rsidRPr="00742E45" w:rsidRDefault="00581B1D" w:rsidP="00742E45">
                <w:pPr>
                  <w:jc w:val="center"/>
                  <w:rPr>
                    <w:u w:val="single"/>
                  </w:rPr>
                </w:pPr>
                <w:r w:rsidRPr="00C025BB">
                  <w:rPr>
                    <w:u w:val="single"/>
                  </w:rPr>
                  <w:t>Privileges and Procedures Committee</w:t>
                </w:r>
              </w:p>
            </w:tc>
          </w:sdtContent>
        </w:sdt>
      </w:tr>
      <w:tr w:rsidR="00BE0EA6" w14:paraId="70C33714" w14:textId="77777777" w:rsidTr="00C6168C">
        <w:tc>
          <w:tcPr>
            <w:tcW w:w="1800" w:type="dxa"/>
          </w:tcPr>
          <w:p w14:paraId="547CDC83" w14:textId="77777777" w:rsidR="00BE0EA6" w:rsidRDefault="00BE0EA6" w:rsidP="00BE0EA6"/>
        </w:tc>
        <w:tc>
          <w:tcPr>
            <w:tcW w:w="7652" w:type="dxa"/>
            <w:gridSpan w:val="2"/>
          </w:tcPr>
          <w:p w14:paraId="55246854" w14:textId="77777777" w:rsidR="00BE0EA6" w:rsidRDefault="00BE0EA6" w:rsidP="00742E45">
            <w:pPr>
              <w:jc w:val="center"/>
            </w:pPr>
          </w:p>
        </w:tc>
      </w:tr>
      <w:tr w:rsidR="00BE0EA6" w14:paraId="0CF6F9CE" w14:textId="77777777" w:rsidTr="00C6168C">
        <w:tc>
          <w:tcPr>
            <w:tcW w:w="1800" w:type="dxa"/>
          </w:tcPr>
          <w:p w14:paraId="0C24EEEF" w14:textId="77777777" w:rsidR="00BE0EA6" w:rsidRDefault="00BE0EA6" w:rsidP="00BE0EA6"/>
        </w:tc>
        <w:tc>
          <w:tcPr>
            <w:tcW w:w="7652" w:type="dxa"/>
            <w:gridSpan w:val="2"/>
          </w:tcPr>
          <w:p w14:paraId="7FEEF341" w14:textId="6310999D" w:rsidR="00BE0EA6" w:rsidRDefault="00BE0EA6" w:rsidP="00742E45">
            <w:pPr>
              <w:jc w:val="center"/>
            </w:pPr>
            <w:r>
              <w:t>(</w:t>
            </w:r>
            <w:sdt>
              <w:sdtPr>
                <w:alias w:val="Meeting Number"/>
                <w:tag w:val="mno"/>
                <w:id w:val="1894541973"/>
                <w:placeholder>
                  <w:docPart w:val="DefaultPlaceholder_-1854013440"/>
                </w:placeholder>
                <w:text/>
              </w:sdtPr>
              <w:sdtEndPr/>
              <w:sdtContent>
                <w:r w:rsidR="006959BC">
                  <w:t>1</w:t>
                </w:r>
                <w:r w:rsidR="00266D38">
                  <w:t>2</w:t>
                </w:r>
                <w:r w:rsidR="00034A41">
                  <w:t>th Meeting</w:t>
                </w:r>
              </w:sdtContent>
            </w:sdt>
            <w:r>
              <w:t>)</w:t>
            </w:r>
          </w:p>
        </w:tc>
      </w:tr>
      <w:tr w:rsidR="00BE0EA6" w14:paraId="72348E06" w14:textId="77777777" w:rsidTr="00C6168C">
        <w:tc>
          <w:tcPr>
            <w:tcW w:w="1800" w:type="dxa"/>
          </w:tcPr>
          <w:p w14:paraId="79DA0A9B" w14:textId="77777777" w:rsidR="00BE0EA6" w:rsidRDefault="00BE0EA6" w:rsidP="00BE0EA6"/>
        </w:tc>
        <w:tc>
          <w:tcPr>
            <w:tcW w:w="7652" w:type="dxa"/>
            <w:gridSpan w:val="2"/>
          </w:tcPr>
          <w:p w14:paraId="3CD5D40B" w14:textId="77777777" w:rsidR="00BE0EA6" w:rsidRPr="00742E45" w:rsidRDefault="00BE0EA6" w:rsidP="00742E45">
            <w:pPr>
              <w:jc w:val="center"/>
              <w:rPr>
                <w:b/>
              </w:rPr>
            </w:pPr>
          </w:p>
        </w:tc>
      </w:tr>
      <w:tr w:rsidR="00BE0EA6" w14:paraId="0A255A1A" w14:textId="77777777" w:rsidTr="00C6168C">
        <w:tc>
          <w:tcPr>
            <w:tcW w:w="1800" w:type="dxa"/>
          </w:tcPr>
          <w:p w14:paraId="653968D3" w14:textId="77777777" w:rsidR="00BE0EA6" w:rsidRDefault="00BE0EA6" w:rsidP="00BE0EA6"/>
        </w:tc>
        <w:sdt>
          <w:sdtPr>
            <w:rPr>
              <w:u w:val="single"/>
            </w:rPr>
            <w:id w:val="546967206"/>
            <w:placeholder>
              <w:docPart w:val="DefaultPlaceholder_-1854013440"/>
            </w:placeholder>
            <w:text/>
          </w:sdtPr>
          <w:sdtEndPr/>
          <w:sdtContent>
            <w:tc>
              <w:tcPr>
                <w:tcW w:w="7652" w:type="dxa"/>
                <w:gridSpan w:val="2"/>
              </w:tcPr>
              <w:p w14:paraId="66774F2D" w14:textId="45FA6202" w:rsidR="00BE0EA6" w:rsidRPr="00742E45" w:rsidRDefault="00581B1D" w:rsidP="00742E45">
                <w:pPr>
                  <w:jc w:val="center"/>
                  <w:rPr>
                    <w:u w:val="single"/>
                  </w:rPr>
                </w:pPr>
                <w:r>
                  <w:rPr>
                    <w:u w:val="single"/>
                  </w:rPr>
                  <w:t>10th November 2025</w:t>
                </w:r>
              </w:p>
            </w:tc>
          </w:sdtContent>
        </w:sdt>
      </w:tr>
      <w:tr w:rsidR="00BE0EA6" w14:paraId="74878BE3" w14:textId="77777777" w:rsidTr="00C6168C">
        <w:tc>
          <w:tcPr>
            <w:tcW w:w="1800" w:type="dxa"/>
          </w:tcPr>
          <w:p w14:paraId="55FE485F" w14:textId="77777777" w:rsidR="00BE0EA6" w:rsidRDefault="00BE0EA6" w:rsidP="00BE0EA6"/>
        </w:tc>
        <w:tc>
          <w:tcPr>
            <w:tcW w:w="7652" w:type="dxa"/>
            <w:gridSpan w:val="2"/>
          </w:tcPr>
          <w:p w14:paraId="172B55CE" w14:textId="77777777" w:rsidR="00BE0EA6" w:rsidRDefault="00BE0EA6" w:rsidP="00BE0EA6"/>
        </w:tc>
      </w:tr>
      <w:tr w:rsidR="00BE0EA6" w14:paraId="73A57E69" w14:textId="77777777" w:rsidTr="00C6168C">
        <w:tc>
          <w:tcPr>
            <w:tcW w:w="1800" w:type="dxa"/>
          </w:tcPr>
          <w:p w14:paraId="0F0E6B52" w14:textId="77777777" w:rsidR="00BE0EA6" w:rsidRDefault="00BE0EA6" w:rsidP="00BE0EA6"/>
        </w:tc>
        <w:sdt>
          <w:sdtPr>
            <w:rPr>
              <w:b/>
              <w:u w:val="single"/>
            </w:rPr>
            <w:id w:val="-1515069219"/>
            <w:placeholder>
              <w:docPart w:val="A551AB197A224A6786697397F0BCF867"/>
            </w:placeholder>
            <w:showingPlcHdr/>
            <w:text/>
          </w:sdtPr>
          <w:sdtEndPr/>
          <w:sdtContent>
            <w:tc>
              <w:tcPr>
                <w:tcW w:w="7652" w:type="dxa"/>
                <w:gridSpan w:val="2"/>
              </w:tcPr>
              <w:p w14:paraId="3737D2F9" w14:textId="4DFF3684" w:rsidR="00BE0EA6" w:rsidRPr="00742E45" w:rsidRDefault="005A6F63" w:rsidP="005A6F63">
                <w:pPr>
                  <w:ind w:left="0"/>
                  <w:jc w:val="center"/>
                  <w:rPr>
                    <w:b/>
                    <w:u w:val="single"/>
                  </w:rPr>
                </w:pPr>
                <w:r>
                  <w:rPr>
                    <w:b/>
                    <w:u w:val="single"/>
                  </w:rPr>
                  <w:t>Part A (Non-Exempt)</w:t>
                </w:r>
              </w:p>
            </w:tc>
          </w:sdtContent>
        </w:sdt>
      </w:tr>
      <w:tr w:rsidR="00BE0EA6" w14:paraId="4F8766E4" w14:textId="77777777" w:rsidTr="00C6168C">
        <w:tc>
          <w:tcPr>
            <w:tcW w:w="1800" w:type="dxa"/>
          </w:tcPr>
          <w:p w14:paraId="2EEF67D3" w14:textId="77777777" w:rsidR="00BE0EA6" w:rsidRDefault="00BE0EA6" w:rsidP="00BE0EA6"/>
        </w:tc>
        <w:tc>
          <w:tcPr>
            <w:tcW w:w="7652" w:type="dxa"/>
            <w:gridSpan w:val="2"/>
          </w:tcPr>
          <w:tbl>
            <w:tblPr>
              <w:tblW w:w="9432" w:type="dxa"/>
              <w:tblLayout w:type="fixed"/>
              <w:tblLook w:val="01E0" w:firstRow="1" w:lastRow="1" w:firstColumn="1" w:lastColumn="1" w:noHBand="0" w:noVBand="0"/>
            </w:tblPr>
            <w:tblGrid>
              <w:gridCol w:w="1584"/>
              <w:gridCol w:w="7848"/>
            </w:tblGrid>
            <w:tr w:rsidR="00BE0EA6" w14:paraId="58CAD173" w14:textId="77777777" w:rsidTr="00986BA0">
              <w:tc>
                <w:tcPr>
                  <w:tcW w:w="1584" w:type="dxa"/>
                </w:tcPr>
                <w:p w14:paraId="316ECFDD" w14:textId="77777777" w:rsidR="00BE0EA6" w:rsidRDefault="00BE0EA6" w:rsidP="00BE0EA6"/>
              </w:tc>
              <w:tc>
                <w:tcPr>
                  <w:tcW w:w="7848" w:type="dxa"/>
                </w:tcPr>
                <w:p w14:paraId="03290C55" w14:textId="77777777" w:rsidR="00BE0EA6" w:rsidRDefault="00BE0EA6" w:rsidP="006266F8">
                  <w:pPr>
                    <w:pStyle w:val="Tabstyle"/>
                  </w:pPr>
                </w:p>
              </w:tc>
            </w:tr>
          </w:tbl>
          <w:p w14:paraId="77D207EF" w14:textId="77777777" w:rsidR="00BE0EA6" w:rsidRDefault="00BE0EA6" w:rsidP="00BE0EA6"/>
        </w:tc>
      </w:tr>
      <w:tr w:rsidR="00BE0EA6" w14:paraId="2FB5ED24" w14:textId="77777777" w:rsidTr="00C6168C">
        <w:tc>
          <w:tcPr>
            <w:tcW w:w="1800" w:type="dxa"/>
          </w:tcPr>
          <w:p w14:paraId="18831777" w14:textId="77777777" w:rsidR="00BE0EA6" w:rsidRDefault="00BE0EA6" w:rsidP="00BE0EA6"/>
        </w:tc>
        <w:tc>
          <w:tcPr>
            <w:tcW w:w="7652" w:type="dxa"/>
            <w:gridSpan w:val="2"/>
          </w:tcPr>
          <w:p w14:paraId="7827F383" w14:textId="128B42BE" w:rsidR="00BE0EA6" w:rsidRDefault="00F40F59" w:rsidP="00F919B2">
            <w:bookmarkStart w:id="1" w:name="Absentees"/>
            <w:r>
              <w:t>All members were present</w:t>
            </w:r>
            <w:bookmarkEnd w:id="1"/>
            <w:sdt>
              <w:sdtPr>
                <w:id w:val="1218310975"/>
                <w:placeholder>
                  <w:docPart w:val="DefaultPlaceholder_-1854013440"/>
                </w:placeholder>
                <w:text/>
              </w:sdtPr>
              <w:sdtEndPr/>
              <w:sdtContent>
                <w:r w:rsidR="00904991">
                  <w:t>.</w:t>
                </w:r>
              </w:sdtContent>
            </w:sdt>
          </w:p>
        </w:tc>
      </w:tr>
      <w:tr w:rsidR="00BE0EA6" w14:paraId="737AF537" w14:textId="77777777" w:rsidTr="00C6168C">
        <w:tc>
          <w:tcPr>
            <w:tcW w:w="1800" w:type="dxa"/>
          </w:tcPr>
          <w:p w14:paraId="71573DFD" w14:textId="77777777" w:rsidR="00BE0EA6" w:rsidRDefault="00BE0EA6" w:rsidP="00BE0EA6"/>
        </w:tc>
        <w:tc>
          <w:tcPr>
            <w:tcW w:w="7652" w:type="dxa"/>
            <w:gridSpan w:val="2"/>
          </w:tcPr>
          <w:p w14:paraId="3AF210CA" w14:textId="77777777" w:rsidR="00BE0EA6" w:rsidRDefault="00BE0EA6" w:rsidP="00BE0EA6"/>
        </w:tc>
      </w:tr>
      <w:tr w:rsidR="00BE0EA6" w14:paraId="31B569A3" w14:textId="77777777" w:rsidTr="00C6168C">
        <w:tc>
          <w:tcPr>
            <w:tcW w:w="2597" w:type="dxa"/>
            <w:gridSpan w:val="2"/>
          </w:tcPr>
          <w:p w14:paraId="4F1E2508" w14:textId="77777777" w:rsidR="00BE0EA6" w:rsidRDefault="00BE0EA6" w:rsidP="00BE0EA6"/>
        </w:tc>
        <w:tc>
          <w:tcPr>
            <w:tcW w:w="6855" w:type="dxa"/>
          </w:tcPr>
          <w:sdt>
            <w:sdtPr>
              <w:alias w:val="MiddleAttendeeRow"/>
              <w:tag w:val="MiddleAttendeeRow"/>
              <w:id w:val="-1630086054"/>
              <w15:repeatingSection/>
            </w:sdtPr>
            <w:sdtEndPr/>
            <w:sdtContent>
              <w:p w14:paraId="2B92CD55" w14:textId="09233F81" w:rsidR="00F31553" w:rsidRDefault="00F659B5" w:rsidP="00F31553">
                <w:pPr>
                  <w:tabs>
                    <w:tab w:val="left" w:pos="1810"/>
                  </w:tabs>
                  <w:ind w:left="0"/>
                </w:pPr>
                <w:sdt>
                  <w:sdtPr>
                    <w:alias w:val="MiddleAttendeeName"/>
                    <w:tag w:val="MiddleAttendeeName"/>
                    <w:id w:val="-1823183146"/>
                    <w:placeholder>
                      <w:docPart w:val="9C0F9254421A46C4810190F363B34F06"/>
                    </w:placeholder>
                    <w:showingPlcHdr/>
                    <w15:color w:val="000000"/>
                    <w:text/>
                  </w:sdtPr>
                  <w:sdtEndPr/>
                  <w:sdtContent>
                    <w:r w:rsidR="00F31553" w:rsidRPr="00C643D0">
                      <w:rPr>
                        <w:rStyle w:val="PlaceholderText"/>
                        <w:color w:val="auto"/>
                      </w:rPr>
                      <w:t>Deputy S.M. Ahier of St. Helier North</w:t>
                    </w:r>
                  </w:sdtContent>
                </w:sdt>
                <w:r w:rsidR="00F31553">
                  <w:t>, Chair</w:t>
                </w:r>
              </w:p>
              <w:sdt>
                <w:sdtPr>
                  <w:id w:val="-1744794886"/>
                  <w:placeholder>
                    <w:docPart w:val="E342A5801190494494F4B9BD9C61B3E1"/>
                  </w:placeholder>
                  <w15:repeatingSectionItem/>
                </w:sdtPr>
                <w:sdtEndPr/>
                <w:sdtContent>
                  <w:p w14:paraId="6DC0B33A" w14:textId="6FFFF01E" w:rsidR="0001127B" w:rsidRPr="00C643D0" w:rsidRDefault="00F659B5" w:rsidP="0001127B">
                    <w:pPr>
                      <w:tabs>
                        <w:tab w:val="left" w:pos="1810"/>
                      </w:tabs>
                      <w:ind w:left="0"/>
                    </w:pPr>
                    <w:sdt>
                      <w:sdtPr>
                        <w:alias w:val="MiddleAttendeeName"/>
                        <w:tag w:val="MiddleAttendeeName"/>
                        <w:id w:val="693192451"/>
                        <w:placeholder>
                          <w:docPart w:val="3A743296F6054FC1A6BDA5FCA8095D6B"/>
                        </w:placeholder>
                        <w:showingPlcHdr/>
                        <w15:color w:val="000000"/>
                        <w:text/>
                      </w:sdtPr>
                      <w:sdtEndPr/>
                      <w:sdtContent>
                        <w:r w:rsidR="0001127B" w:rsidRPr="00C643D0">
                          <w:rPr>
                            <w:rStyle w:val="PlaceholderText"/>
                            <w:color w:val="auto"/>
                          </w:rPr>
                          <w:t>Deputy C. S. Alves of St. Helier Central</w:t>
                        </w:r>
                      </w:sdtContent>
                    </w:sdt>
                    <w:r w:rsidR="00F31553">
                      <w:t>, Vice Chair</w:t>
                    </w:r>
                  </w:p>
                </w:sdtContent>
              </w:sdt>
              <w:sdt>
                <w:sdtPr>
                  <w:id w:val="-719971743"/>
                  <w:placeholder>
                    <w:docPart w:val="E342A5801190494494F4B9BD9C61B3E1"/>
                  </w:placeholder>
                  <w15:repeatingSectionItem/>
                </w:sdtPr>
                <w:sdtEndPr/>
                <w:sdtContent>
                  <w:sdt>
                    <w:sdtPr>
                      <w:alias w:val="MiddleAttendeeName"/>
                      <w:tag w:val="MiddleAttendeeName"/>
                      <w:id w:val="1212846742"/>
                      <w:placeholder>
                        <w:docPart w:val="3A743296F6054FC1A6BDA5FCA8095D6B"/>
                      </w:placeholder>
                      <w:showingPlcHdr/>
                      <w15:color w:val="000000"/>
                      <w:text/>
                    </w:sdtPr>
                    <w:sdtEndPr/>
                    <w:sdtContent>
                      <w:p w14:paraId="0A777738" w14:textId="77777777" w:rsidR="0001127B" w:rsidRPr="00C643D0" w:rsidRDefault="0001127B" w:rsidP="0001127B">
                        <w:pPr>
                          <w:tabs>
                            <w:tab w:val="left" w:pos="1810"/>
                          </w:tabs>
                          <w:ind w:left="0"/>
                        </w:pPr>
                        <w:r w:rsidRPr="00C643D0">
                          <w:rPr>
                            <w:rStyle w:val="PlaceholderText"/>
                            <w:color w:val="auto"/>
                          </w:rPr>
                          <w:t>Deputy M. R. Ferey of St. Saviour</w:t>
                        </w:r>
                      </w:p>
                    </w:sdtContent>
                  </w:sdt>
                </w:sdtContent>
              </w:sdt>
              <w:sdt>
                <w:sdtPr>
                  <w:id w:val="-1456321692"/>
                  <w:placeholder>
                    <w:docPart w:val="E342A5801190494494F4B9BD9C61B3E1"/>
                  </w:placeholder>
                  <w15:repeatingSectionItem/>
                </w:sdtPr>
                <w:sdtEndPr/>
                <w:sdtContent>
                  <w:sdt>
                    <w:sdtPr>
                      <w:alias w:val="MiddleAttendeeName"/>
                      <w:tag w:val="MiddleAttendeeName"/>
                      <w:id w:val="756718656"/>
                      <w:placeholder>
                        <w:docPart w:val="3A743296F6054FC1A6BDA5FCA8095D6B"/>
                      </w:placeholder>
                      <w:showingPlcHdr/>
                      <w15:color w:val="000000"/>
                      <w:text/>
                    </w:sdtPr>
                    <w:sdtEndPr/>
                    <w:sdtContent>
                      <w:p w14:paraId="1E329BBE" w14:textId="77777777" w:rsidR="0001127B" w:rsidRPr="00C643D0" w:rsidRDefault="0001127B" w:rsidP="0001127B">
                        <w:pPr>
                          <w:tabs>
                            <w:tab w:val="left" w:pos="1810"/>
                          </w:tabs>
                          <w:ind w:left="0"/>
                        </w:pPr>
                        <w:r w:rsidRPr="00C643D0">
                          <w:rPr>
                            <w:rStyle w:val="PlaceholderText"/>
                            <w:color w:val="auto"/>
                          </w:rPr>
                          <w:t>Deputy L. K. F. Stephenson of St. Mary, St. Ouen and St. Peter</w:t>
                        </w:r>
                      </w:p>
                    </w:sdtContent>
                  </w:sdt>
                </w:sdtContent>
              </w:sdt>
              <w:sdt>
                <w:sdtPr>
                  <w:id w:val="573253909"/>
                  <w:placeholder>
                    <w:docPart w:val="E342A5801190494494F4B9BD9C61B3E1"/>
                  </w:placeholder>
                  <w15:repeatingSectionItem/>
                </w:sdtPr>
                <w:sdtEndPr/>
                <w:sdtContent>
                  <w:sdt>
                    <w:sdtPr>
                      <w:alias w:val="MiddleAttendeeName"/>
                      <w:tag w:val="MiddleAttendeeName"/>
                      <w:id w:val="971940471"/>
                      <w:placeholder>
                        <w:docPart w:val="3A743296F6054FC1A6BDA5FCA8095D6B"/>
                      </w:placeholder>
                      <w:showingPlcHdr/>
                      <w15:color w:val="000000"/>
                      <w:text/>
                    </w:sdtPr>
                    <w:sdtEndPr/>
                    <w:sdtContent>
                      <w:p w14:paraId="700F7B39" w14:textId="77777777" w:rsidR="0001127B" w:rsidRPr="00C643D0" w:rsidRDefault="0001127B" w:rsidP="0001127B">
                        <w:pPr>
                          <w:tabs>
                            <w:tab w:val="left" w:pos="1810"/>
                          </w:tabs>
                          <w:ind w:left="0"/>
                        </w:pPr>
                        <w:r w:rsidRPr="00C643D0">
                          <w:rPr>
                            <w:rStyle w:val="PlaceholderText"/>
                            <w:color w:val="auto"/>
                          </w:rPr>
                          <w:t>Deputy T.A. Coles of St. Helier South</w:t>
                        </w:r>
                      </w:p>
                    </w:sdtContent>
                  </w:sdt>
                </w:sdtContent>
              </w:sdt>
              <w:sdt>
                <w:sdtPr>
                  <w:id w:val="-1396958691"/>
                  <w:placeholder>
                    <w:docPart w:val="E342A5801190494494F4B9BD9C61B3E1"/>
                  </w:placeholder>
                  <w15:repeatingSectionItem/>
                </w:sdtPr>
                <w:sdtEndPr/>
                <w:sdtContent>
                  <w:p w14:paraId="4657B31D" w14:textId="67C94470" w:rsidR="0001127B" w:rsidRPr="00C643D0" w:rsidRDefault="00F31553" w:rsidP="0001127B">
                    <w:pPr>
                      <w:tabs>
                        <w:tab w:val="left" w:pos="1810"/>
                      </w:tabs>
                      <w:ind w:left="0"/>
                    </w:pPr>
                    <w:r>
                      <w:t>Deputy M. Tadier of St. Brelade</w:t>
                    </w:r>
                    <w:r w:rsidR="000B1B32">
                      <w:t xml:space="preserve"> (for a time)</w:t>
                    </w:r>
                  </w:p>
                </w:sdtContent>
              </w:sdt>
              <w:sdt>
                <w:sdtPr>
                  <w:id w:val="1795016292"/>
                  <w:placeholder>
                    <w:docPart w:val="B40FACF29A6D40329BEFB349C484BA58"/>
                  </w:placeholder>
                  <w15:repeatingSectionItem/>
                </w:sdtPr>
                <w:sdtEndPr/>
                <w:sdtContent>
                  <w:p w14:paraId="20402B55" w14:textId="4DBF5E65" w:rsidR="00455FF8" w:rsidRPr="00C643D0" w:rsidRDefault="00455FF8" w:rsidP="0001127B">
                    <w:pPr>
                      <w:tabs>
                        <w:tab w:val="left" w:pos="1810"/>
                      </w:tabs>
                      <w:ind w:left="0"/>
                    </w:pPr>
                    <w:r>
                      <w:t xml:space="preserve">Deputy K.L. Moore of </w:t>
                    </w:r>
                    <w:r w:rsidR="00EB5D40">
                      <w:t>St. Mary, St. Ouen and St. Peter</w:t>
                    </w:r>
                  </w:p>
                </w:sdtContent>
              </w:sdt>
              <w:sdt>
                <w:sdtPr>
                  <w:id w:val="1237980415"/>
                  <w:placeholder>
                    <w:docPart w:val="E342A5801190494494F4B9BD9C61B3E1"/>
                  </w:placeholder>
                  <w15:repeatingSectionItem/>
                </w:sdtPr>
                <w:sdtEndPr/>
                <w:sdtContent>
                  <w:sdt>
                    <w:sdtPr>
                      <w:alias w:val="MiddleAttendeeName"/>
                      <w:tag w:val="MiddleAttendeeName"/>
                      <w:id w:val="485207410"/>
                      <w:placeholder>
                        <w:docPart w:val="3A743296F6054FC1A6BDA5FCA8095D6B"/>
                      </w:placeholder>
                      <w:showingPlcHdr/>
                      <w15:color w:val="000000"/>
                      <w:text/>
                    </w:sdtPr>
                    <w:sdtEndPr/>
                    <w:sdtContent>
                      <w:p w14:paraId="2BA69BD8" w14:textId="7FD9A62F" w:rsidR="00BE0EA6" w:rsidRDefault="00F659B5" w:rsidP="00B1580C">
                        <w:pPr>
                          <w:tabs>
                            <w:tab w:val="left" w:pos="1810"/>
                          </w:tabs>
                          <w:ind w:left="0"/>
                        </w:pPr>
                      </w:p>
                    </w:sdtContent>
                  </w:sdt>
                </w:sdtContent>
              </w:sdt>
            </w:sdtContent>
          </w:sdt>
        </w:tc>
      </w:tr>
      <w:tr w:rsidR="00BE0EA6" w14:paraId="407F87D9" w14:textId="77777777" w:rsidTr="00C6168C">
        <w:tc>
          <w:tcPr>
            <w:tcW w:w="1800" w:type="dxa"/>
          </w:tcPr>
          <w:p w14:paraId="17A26696" w14:textId="77777777" w:rsidR="00BE0EA6" w:rsidRDefault="00BE0EA6" w:rsidP="00BE0EA6"/>
        </w:tc>
        <w:tc>
          <w:tcPr>
            <w:tcW w:w="7652" w:type="dxa"/>
            <w:gridSpan w:val="2"/>
          </w:tcPr>
          <w:p w14:paraId="4C465033" w14:textId="77777777" w:rsidR="00BE0EA6" w:rsidRDefault="00BE0EA6" w:rsidP="00BE0EA6">
            <w:r>
              <w:t>In attendance -</w:t>
            </w:r>
          </w:p>
        </w:tc>
      </w:tr>
      <w:tr w:rsidR="00BE0EA6" w14:paraId="01EFAB87" w14:textId="77777777" w:rsidTr="00C6168C">
        <w:tc>
          <w:tcPr>
            <w:tcW w:w="2597" w:type="dxa"/>
            <w:gridSpan w:val="2"/>
          </w:tcPr>
          <w:p w14:paraId="24DBEA15" w14:textId="77777777" w:rsidR="00BE0EA6" w:rsidRDefault="00BE0EA6" w:rsidP="00BE0EA6"/>
        </w:tc>
        <w:tc>
          <w:tcPr>
            <w:tcW w:w="6855" w:type="dxa"/>
          </w:tcPr>
          <w:sdt>
            <w:sdtPr>
              <w:alias w:val="AttendeeRow"/>
              <w:tag w:val="AttendeeRow"/>
              <w:id w:val="977038090"/>
              <w15:repeatingSection/>
            </w:sdtPr>
            <w:sdtEndPr/>
            <w:sdtContent>
              <w:p w14:paraId="484B0AF1" w14:textId="7990DC82" w:rsidR="000908FF" w:rsidRDefault="000908FF" w:rsidP="005205CA">
                <w:pPr>
                  <w:tabs>
                    <w:tab w:val="left" w:pos="1810"/>
                  </w:tabs>
                  <w:ind w:left="0"/>
                </w:pPr>
              </w:p>
              <w:sdt>
                <w:sdtPr>
                  <w:id w:val="-962496541"/>
                  <w:placeholder>
                    <w:docPart w:val="AECCDA623AEC4A59B23076AB64BF7B14"/>
                  </w:placeholder>
                  <w15:repeatingSectionItem/>
                </w:sdtPr>
                <w:sdtEndPr/>
                <w:sdtContent>
                  <w:sdt>
                    <w:sdtPr>
                      <w:alias w:val="AttendeeName"/>
                      <w:tag w:val="AttendeeName"/>
                      <w:id w:val="-1753727658"/>
                      <w:placeholder>
                        <w:docPart w:val="75BC49ADA87C4F828FF50C637470F2EE"/>
                      </w:placeholder>
                      <w:showingPlcHdr/>
                      <w15:color w:val="000000"/>
                      <w:text/>
                    </w:sdtPr>
                    <w:sdtEndPr/>
                    <w:sdtContent>
                      <w:p w14:paraId="7542D86F" w14:textId="26FCADF0" w:rsidR="004D1D06" w:rsidRPr="00C643D0" w:rsidRDefault="00594257" w:rsidP="005205CA">
                        <w:pPr>
                          <w:tabs>
                            <w:tab w:val="left" w:pos="1810"/>
                          </w:tabs>
                          <w:ind w:left="0"/>
                        </w:pPr>
                        <w:r w:rsidRPr="00C643D0">
                          <w:rPr>
                            <w:rStyle w:val="PlaceholderText"/>
                            <w:color w:val="auto"/>
                          </w:rPr>
                          <w:t>L-M. Hart, Greffier of the States</w:t>
                        </w:r>
                      </w:p>
                    </w:sdtContent>
                  </w:sdt>
                </w:sdtContent>
              </w:sdt>
              <w:sdt>
                <w:sdtPr>
                  <w:id w:val="522454195"/>
                  <w:placeholder>
                    <w:docPart w:val="2710613E456249028D6587698C816EEE"/>
                  </w:placeholder>
                  <w15:repeatingSectionItem/>
                </w:sdtPr>
                <w:sdtEndPr/>
                <w:sdtContent>
                  <w:sdt>
                    <w:sdtPr>
                      <w:alias w:val="AttendeeName"/>
                      <w:tag w:val="AttendeeName"/>
                      <w:id w:val="-1881553740"/>
                      <w:placeholder>
                        <w:docPart w:val="D164555C7E354FA0B730E52835D67B31"/>
                      </w:placeholder>
                      <w15:color w:val="000000"/>
                      <w:text/>
                    </w:sdtPr>
                    <w:sdtEndPr/>
                    <w:sdtContent>
                      <w:p w14:paraId="52F5AB8D" w14:textId="3BA23187" w:rsidR="00682DCC" w:rsidRPr="00C643D0" w:rsidRDefault="00682DCC" w:rsidP="00682DCC">
                        <w:pPr>
                          <w:ind w:left="0"/>
                        </w:pPr>
                        <w:r>
                          <w:t>W. Millow, Deputy Greffier of the States</w:t>
                        </w:r>
                      </w:p>
                    </w:sdtContent>
                  </w:sdt>
                </w:sdtContent>
              </w:sdt>
              <w:sdt>
                <w:sdtPr>
                  <w:id w:val="1299183264"/>
                  <w:placeholder>
                    <w:docPart w:val="8C5B448954364EEBB3DFE127FF2718E8"/>
                  </w:placeholder>
                  <w15:repeatingSectionItem/>
                </w:sdtPr>
                <w:sdtEndPr/>
                <w:sdtContent>
                  <w:sdt>
                    <w:sdtPr>
                      <w:alias w:val="AttendeeName"/>
                      <w:tag w:val="AttendeeName"/>
                      <w:id w:val="-980844023"/>
                      <w:placeholder>
                        <w:docPart w:val="B5E26B3A6C1D4BD78AA2A6E05D99A43A"/>
                      </w:placeholder>
                      <w15:color w:val="000000"/>
                      <w:text/>
                    </w:sdtPr>
                    <w:sdtEndPr/>
                    <w:sdtContent>
                      <w:p w14:paraId="78F3E861" w14:textId="6EA8EEAB" w:rsidR="006266B9" w:rsidRPr="00C643D0" w:rsidRDefault="006266B9" w:rsidP="006266B9">
                        <w:pPr>
                          <w:ind w:left="0"/>
                        </w:pPr>
                        <w:r>
                          <w:t>Y. Fillieul, Assistant Greffier of the States, Chamber and Members’ Support</w:t>
                        </w:r>
                        <w:r w:rsidR="006D37E2">
                          <w:t xml:space="preserve"> (for a time)</w:t>
                        </w:r>
                      </w:p>
                    </w:sdtContent>
                  </w:sdt>
                </w:sdtContent>
              </w:sdt>
              <w:sdt>
                <w:sdtPr>
                  <w:id w:val="-311259884"/>
                  <w:placeholder>
                    <w:docPart w:val="AECCDA623AEC4A59B23076AB64BF7B14"/>
                  </w:placeholder>
                  <w15:repeatingSectionItem/>
                </w:sdtPr>
                <w:sdtEndPr/>
                <w:sdtContent>
                  <w:p w14:paraId="72BEF094" w14:textId="29BB53B6" w:rsidR="004D1D06" w:rsidRPr="00C643D0" w:rsidRDefault="00682DCC" w:rsidP="005205CA">
                    <w:pPr>
                      <w:tabs>
                        <w:tab w:val="left" w:pos="1810"/>
                      </w:tabs>
                      <w:ind w:left="0"/>
                    </w:pPr>
                    <w:r>
                      <w:t>E. Patterson, Secretariat Officer, Specialist Secretariat</w:t>
                    </w:r>
                  </w:p>
                </w:sdtContent>
              </w:sdt>
              <w:sdt>
                <w:sdtPr>
                  <w:id w:val="-1695840774"/>
                  <w:placeholder>
                    <w:docPart w:val="AECCDA623AEC4A59B23076AB64BF7B14"/>
                  </w:placeholder>
                  <w15:repeatingSectionItem/>
                </w:sdtPr>
                <w:sdtEndPr/>
                <w:sdtContent>
                  <w:p w14:paraId="4F29EAA8" w14:textId="4ACBB603" w:rsidR="004D1D06" w:rsidRPr="00C643D0" w:rsidRDefault="00DB546F" w:rsidP="005205CA">
                    <w:pPr>
                      <w:tabs>
                        <w:tab w:val="left" w:pos="1810"/>
                      </w:tabs>
                      <w:ind w:left="0"/>
                    </w:pPr>
                    <w:r>
                      <w:t>C. Tucker, Secretariat Officer, Specialist Secretariat</w:t>
                    </w:r>
                  </w:p>
                </w:sdtContent>
              </w:sdt>
              <w:sdt>
                <w:sdtPr>
                  <w:id w:val="-594780196"/>
                  <w:placeholder>
                    <w:docPart w:val="2220113F40C1487F82A52DF36EADB01F"/>
                  </w:placeholder>
                  <w15:repeatingSectionItem/>
                </w:sdtPr>
                <w:sdtEndPr/>
                <w:sdtContent>
                  <w:p w14:paraId="6F3F8486" w14:textId="63D40176" w:rsidR="00DB546F" w:rsidRPr="00C643D0" w:rsidRDefault="00DB546F" w:rsidP="005205CA">
                    <w:pPr>
                      <w:tabs>
                        <w:tab w:val="left" w:pos="1810"/>
                      </w:tabs>
                      <w:ind w:left="0"/>
                    </w:pPr>
                    <w:r>
                      <w:t>K.M. Larbalestier, Principal Secretariat Officer, Specialist Secretariat</w:t>
                    </w:r>
                  </w:p>
                </w:sdtContent>
              </w:sdt>
              <w:sdt>
                <w:sdtPr>
                  <w:id w:val="424849131"/>
                  <w:placeholder>
                    <w:docPart w:val="AECCDA623AEC4A59B23076AB64BF7B14"/>
                  </w:placeholder>
                  <w15:repeatingSectionItem/>
                </w:sdtPr>
                <w:sdtEndPr/>
                <w:sdtContent>
                  <w:sdt>
                    <w:sdtPr>
                      <w:alias w:val="AttendeeName"/>
                      <w:tag w:val="AttendeeName"/>
                      <w:id w:val="571632997"/>
                      <w:placeholder>
                        <w:docPart w:val="75BC49ADA87C4F828FF50C637470F2EE"/>
                      </w:placeholder>
                      <w:showingPlcHdr/>
                      <w15:color w:val="000000"/>
                      <w:text/>
                    </w:sdtPr>
                    <w:sdtEndPr/>
                    <w:sdtContent>
                      <w:p w14:paraId="18C3225A" w14:textId="77777777" w:rsidR="004D1D06" w:rsidRPr="00C643D0" w:rsidRDefault="00F659B5" w:rsidP="005205CA">
                        <w:pPr>
                          <w:tabs>
                            <w:tab w:val="left" w:pos="1810"/>
                          </w:tabs>
                          <w:ind w:left="0"/>
                        </w:pPr>
                      </w:p>
                    </w:sdtContent>
                  </w:sdt>
                </w:sdtContent>
              </w:sdt>
            </w:sdtContent>
          </w:sdt>
        </w:tc>
      </w:tr>
      <w:tr w:rsidR="00BE0EA6" w14:paraId="4B4142A0" w14:textId="77777777" w:rsidTr="00C6168C">
        <w:tc>
          <w:tcPr>
            <w:tcW w:w="2597" w:type="dxa"/>
            <w:gridSpan w:val="2"/>
          </w:tcPr>
          <w:p w14:paraId="629403B4" w14:textId="77777777" w:rsidR="00BE0EA6" w:rsidRDefault="00BE0EA6" w:rsidP="00742E45">
            <w:pPr>
              <w:jc w:val="right"/>
            </w:pPr>
            <w:r>
              <w:t>Note:</w:t>
            </w:r>
          </w:p>
        </w:tc>
        <w:tc>
          <w:tcPr>
            <w:tcW w:w="6855" w:type="dxa"/>
          </w:tcPr>
          <w:p w14:paraId="635EE9EE" w14:textId="63BC71A1" w:rsidR="00BE0EA6" w:rsidRDefault="000F0D54" w:rsidP="00114B0F">
            <w:pPr>
              <w:ind w:left="0"/>
            </w:pPr>
            <w:r>
              <w:t xml:space="preserve">The Minutes of this meeting comprise </w:t>
            </w:r>
            <w:sdt>
              <w:sdtPr>
                <w:id w:val="1304897978"/>
                <w:placeholder>
                  <w:docPart w:val="DefaultPlaceholder_-1854013440"/>
                </w:placeholder>
                <w:text/>
              </w:sdtPr>
              <w:sdtEndPr/>
              <w:sdtContent>
                <w:r w:rsidR="002C04BA">
                  <w:t>Part</w:t>
                </w:r>
                <w:r w:rsidR="00114B0F">
                  <w:t xml:space="preserve">s </w:t>
                </w:r>
                <w:r w:rsidR="002C04BA">
                  <w:t xml:space="preserve">A </w:t>
                </w:r>
                <w:r w:rsidR="00114B0F">
                  <w:t>and B.</w:t>
                </w:r>
              </w:sdtContent>
            </w:sdt>
          </w:p>
        </w:tc>
      </w:tr>
    </w:tbl>
    <w:p w14:paraId="21A5D4EF" w14:textId="77777777" w:rsidR="00656342" w:rsidRDefault="00656342" w:rsidP="00A16B5E">
      <w:pPr>
        <w:spacing w:after="240"/>
        <w:jc w:val="left"/>
        <w:rPr>
          <w:szCs w:val="22"/>
        </w:rPr>
      </w:pPr>
    </w:p>
    <w:tbl>
      <w:tblPr>
        <w:tblStyle w:val="MinuteTable"/>
        <w:tblW w:w="0" w:type="auto"/>
        <w:tblLayout w:type="fixed"/>
        <w:tblLook w:val="04A0" w:firstRow="1" w:lastRow="0" w:firstColumn="1" w:lastColumn="0" w:noHBand="0" w:noVBand="1"/>
      </w:tblPr>
      <w:tblGrid>
        <w:gridCol w:w="1584"/>
        <w:gridCol w:w="7848"/>
      </w:tblGrid>
      <w:tr w:rsidR="00311C67" w14:paraId="10A15C6F" w14:textId="77777777" w:rsidTr="00A47175">
        <w:tc>
          <w:tcPr>
            <w:tcW w:w="1584" w:type="dxa"/>
          </w:tcPr>
          <w:p w14:paraId="71E6A25F" w14:textId="77777777" w:rsidR="00311C67" w:rsidRPr="00146DDB" w:rsidRDefault="00B572F5" w:rsidP="007C7249">
            <w:pPr>
              <w:ind w:left="0"/>
              <w:jc w:val="left"/>
            </w:pPr>
            <w:bookmarkStart w:id="2" w:name="StartPoint"/>
            <w:bookmarkEnd w:id="2"/>
            <w:r>
              <w:t>Minutes.</w:t>
            </w:r>
          </w:p>
        </w:tc>
        <w:tc>
          <w:tcPr>
            <w:tcW w:w="7848" w:type="dxa"/>
          </w:tcPr>
          <w:p w14:paraId="37F016A4" w14:textId="69E4B362" w:rsidR="00B572F5" w:rsidRPr="00311C67" w:rsidRDefault="00784231" w:rsidP="00E34511">
            <w:pPr>
              <w:pStyle w:val="Tabstyle"/>
              <w:ind w:left="295" w:firstLine="11"/>
            </w:pPr>
            <w:r>
              <w:t>A1.</w:t>
            </w:r>
            <w:r>
              <w:tab/>
            </w:r>
            <w:r w:rsidR="00EB5D40">
              <w:t>The Minutes of the meeting</w:t>
            </w:r>
            <w:r w:rsidR="003B068C">
              <w:t>s</w:t>
            </w:r>
            <w:r w:rsidR="00EB5D40">
              <w:t xml:space="preserve"> held on </w:t>
            </w:r>
            <w:r w:rsidR="00AD401C">
              <w:t>6th, 23rd</w:t>
            </w:r>
            <w:r w:rsidR="00E34511">
              <w:t xml:space="preserve"> and 28th</w:t>
            </w:r>
            <w:r w:rsidR="00EB5D40">
              <w:t xml:space="preserve"> October</w:t>
            </w:r>
            <w:r w:rsidR="00E34511">
              <w:t xml:space="preserve"> and 5th November</w:t>
            </w:r>
            <w:r w:rsidR="00EB5D40">
              <w:t xml:space="preserve"> 2025, </w:t>
            </w:r>
            <w:r w:rsidR="00D5376A">
              <w:t xml:space="preserve">having previously been circulated, were taken as read and were confirmed. </w:t>
            </w:r>
          </w:p>
        </w:tc>
      </w:tr>
    </w:tbl>
    <w:p w14:paraId="6B84B5C6" w14:textId="77777777" w:rsidR="008A0836" w:rsidRDefault="008A0836" w:rsidP="008A0836">
      <w:pPr>
        <w:ind w:left="0"/>
      </w:pPr>
    </w:p>
    <w:tbl>
      <w:tblPr>
        <w:tblStyle w:val="MinuteTable"/>
        <w:tblW w:w="0" w:type="auto"/>
        <w:tblLayout w:type="fixed"/>
        <w:tblLook w:val="04A0" w:firstRow="1" w:lastRow="0" w:firstColumn="1" w:lastColumn="0" w:noHBand="0" w:noVBand="1"/>
      </w:tblPr>
      <w:tblGrid>
        <w:gridCol w:w="1584"/>
        <w:gridCol w:w="7848"/>
      </w:tblGrid>
      <w:tr w:rsidR="007D2F17" w:rsidRPr="00DE0B3D" w14:paraId="57533F2E" w14:textId="77777777">
        <w:tc>
          <w:tcPr>
            <w:tcW w:w="1584" w:type="dxa"/>
          </w:tcPr>
          <w:p w14:paraId="60018953" w14:textId="77777777" w:rsidR="007D2F17" w:rsidRPr="00DE0B3D" w:rsidRDefault="007D2F17">
            <w:pPr>
              <w:ind w:left="0"/>
              <w:jc w:val="left"/>
              <w:rPr>
                <w:szCs w:val="22"/>
              </w:rPr>
            </w:pPr>
            <w:r w:rsidRPr="00DE0B3D">
              <w:rPr>
                <w:szCs w:val="22"/>
              </w:rPr>
              <w:t>Code of Conduct for Elected Members/</w:t>
            </w:r>
          </w:p>
          <w:p w14:paraId="35FE1A62" w14:textId="77777777" w:rsidR="007D2F17" w:rsidRPr="00DE0B3D" w:rsidRDefault="007D2F17">
            <w:pPr>
              <w:ind w:left="0"/>
              <w:jc w:val="left"/>
              <w:rPr>
                <w:szCs w:val="22"/>
              </w:rPr>
            </w:pPr>
            <w:r w:rsidRPr="00DE0B3D">
              <w:rPr>
                <w:szCs w:val="22"/>
              </w:rPr>
              <w:t>accompanying guidance.</w:t>
            </w:r>
          </w:p>
        </w:tc>
        <w:tc>
          <w:tcPr>
            <w:tcW w:w="7848" w:type="dxa"/>
          </w:tcPr>
          <w:p w14:paraId="7046E449" w14:textId="05C2B948" w:rsidR="007D2F17" w:rsidRPr="00DE0B3D" w:rsidRDefault="007D2F17">
            <w:pPr>
              <w:pStyle w:val="Tabstyle"/>
              <w:ind w:left="295" w:firstLine="11"/>
              <w:rPr>
                <w:szCs w:val="22"/>
              </w:rPr>
            </w:pPr>
            <w:r w:rsidRPr="00DE0B3D">
              <w:rPr>
                <w:szCs w:val="22"/>
              </w:rPr>
              <w:t>A</w:t>
            </w:r>
            <w:r w:rsidR="00CD1907">
              <w:rPr>
                <w:szCs w:val="22"/>
              </w:rPr>
              <w:t>2</w:t>
            </w:r>
            <w:r w:rsidRPr="00DE0B3D">
              <w:rPr>
                <w:szCs w:val="22"/>
              </w:rPr>
              <w:t>. The Committee, with reference to its Minute No. A</w:t>
            </w:r>
            <w:r w:rsidR="007859B5">
              <w:rPr>
                <w:szCs w:val="22"/>
              </w:rPr>
              <w:t>4</w:t>
            </w:r>
            <w:r w:rsidRPr="00DE0B3D">
              <w:rPr>
                <w:szCs w:val="22"/>
              </w:rPr>
              <w:t xml:space="preserve"> of </w:t>
            </w:r>
            <w:r w:rsidR="007859B5">
              <w:rPr>
                <w:szCs w:val="22"/>
              </w:rPr>
              <w:t>10</w:t>
            </w:r>
            <w:r w:rsidRPr="00DE0B3D">
              <w:rPr>
                <w:szCs w:val="22"/>
              </w:rPr>
              <w:t xml:space="preserve">th </w:t>
            </w:r>
            <w:r w:rsidR="007859B5">
              <w:rPr>
                <w:szCs w:val="22"/>
              </w:rPr>
              <w:t>October</w:t>
            </w:r>
            <w:r w:rsidRPr="00DE0B3D">
              <w:rPr>
                <w:szCs w:val="22"/>
              </w:rPr>
              <w:t xml:space="preserve"> 2025, </w:t>
            </w:r>
            <w:r w:rsidR="00334E53">
              <w:rPr>
                <w:szCs w:val="22"/>
              </w:rPr>
              <w:t>considered</w:t>
            </w:r>
            <w:r w:rsidRPr="00DE0B3D">
              <w:rPr>
                <w:szCs w:val="22"/>
              </w:rPr>
              <w:t xml:space="preserve"> the draft revised Code of Conduct for Elected Members</w:t>
            </w:r>
            <w:r w:rsidR="00C55307">
              <w:rPr>
                <w:szCs w:val="22"/>
              </w:rPr>
              <w:t xml:space="preserve"> and associated guidance</w:t>
            </w:r>
            <w:r w:rsidRPr="00DE0B3D">
              <w:rPr>
                <w:szCs w:val="22"/>
              </w:rPr>
              <w:t xml:space="preserve">. </w:t>
            </w:r>
          </w:p>
          <w:p w14:paraId="6AB0B7AF" w14:textId="77777777" w:rsidR="007D2F17" w:rsidRPr="00DE0B3D" w:rsidRDefault="007D2F17">
            <w:pPr>
              <w:pStyle w:val="Tabstyle"/>
              <w:ind w:left="295" w:firstLine="11"/>
              <w:rPr>
                <w:szCs w:val="22"/>
              </w:rPr>
            </w:pPr>
          </w:p>
          <w:p w14:paraId="18839576" w14:textId="77777777" w:rsidR="007D2F17" w:rsidRPr="00DE0B3D" w:rsidRDefault="007D2F17">
            <w:pPr>
              <w:pStyle w:val="Tabstyle"/>
              <w:ind w:left="295" w:firstLine="11"/>
              <w:rPr>
                <w:szCs w:val="22"/>
              </w:rPr>
            </w:pPr>
            <w:r w:rsidRPr="00DE0B3D">
              <w:rPr>
                <w:szCs w:val="22"/>
              </w:rPr>
              <w:t xml:space="preserve">The Committee recalled that following extensive consultation with Members, the Commissioner for Standards and the wider standards network, the revised Code and guidance had been lodged “au Greffe” (P.35/2025 refers). However, the Committee had subsequently agreed to withdraw the proposition in response to comments from Members at 2 briefing sessions held in June 2025, and on receipt of a comprehensive submission from Deputy M.R. Scott of St. Brelade. The Committee noted that initial discussions with Deputy Scott on the provision of training on Ethical Standards had informed the decision to revise the Code.  </w:t>
            </w:r>
          </w:p>
          <w:p w14:paraId="0B097E07" w14:textId="77777777" w:rsidR="007D2F17" w:rsidRPr="00DE0B3D" w:rsidRDefault="007D2F17">
            <w:pPr>
              <w:pStyle w:val="Tabstyle"/>
              <w:ind w:left="295" w:firstLine="11"/>
              <w:rPr>
                <w:szCs w:val="22"/>
              </w:rPr>
            </w:pPr>
          </w:p>
          <w:p w14:paraId="063481D4" w14:textId="37C47468" w:rsidR="007D2F17" w:rsidRPr="00DE0B3D" w:rsidRDefault="007D2F17">
            <w:pPr>
              <w:pStyle w:val="Tabstyle"/>
              <w:ind w:left="295" w:firstLine="11"/>
              <w:rPr>
                <w:szCs w:val="22"/>
              </w:rPr>
            </w:pPr>
            <w:r w:rsidRPr="00DE0B3D">
              <w:rPr>
                <w:szCs w:val="22"/>
              </w:rPr>
              <w:t>A rules</w:t>
            </w:r>
            <w:r w:rsidR="00813407">
              <w:rPr>
                <w:szCs w:val="22"/>
              </w:rPr>
              <w:t>-</w:t>
            </w:r>
            <w:r w:rsidRPr="00DE0B3D">
              <w:rPr>
                <w:szCs w:val="22"/>
              </w:rPr>
              <w:t>based approach had been adopted in respect of the revised Code in order to make it more accessible. The Committee noted that the House of Commons, the Northern Ireland Assembly and the Welsh Senedd had also adopted rules</w:t>
            </w:r>
            <w:r w:rsidR="003B068C">
              <w:rPr>
                <w:szCs w:val="22"/>
              </w:rPr>
              <w:t>-</w:t>
            </w:r>
            <w:r w:rsidRPr="00DE0B3D">
              <w:rPr>
                <w:szCs w:val="22"/>
              </w:rPr>
              <w:t>based Codes, which were succinct and allowed related areas to be grouped together logically. In this context, the Committee recalled the 5 headings within the draft Code, as follows –</w:t>
            </w:r>
          </w:p>
          <w:p w14:paraId="276546BB" w14:textId="77777777" w:rsidR="007D2F17" w:rsidRPr="00DE0B3D" w:rsidRDefault="007D2F17">
            <w:pPr>
              <w:pStyle w:val="Tabstyle"/>
              <w:ind w:left="295" w:firstLine="11"/>
              <w:rPr>
                <w:szCs w:val="22"/>
              </w:rPr>
            </w:pPr>
          </w:p>
          <w:p w14:paraId="73574DEB" w14:textId="77777777" w:rsidR="007D2F17" w:rsidRPr="00DE0B3D" w:rsidRDefault="007D2F17">
            <w:pPr>
              <w:pStyle w:val="Tabstyle"/>
              <w:numPr>
                <w:ilvl w:val="0"/>
                <w:numId w:val="11"/>
              </w:numPr>
              <w:rPr>
                <w:szCs w:val="22"/>
              </w:rPr>
            </w:pPr>
            <w:r w:rsidRPr="00DE0B3D">
              <w:rPr>
                <w:szCs w:val="22"/>
              </w:rPr>
              <w:t xml:space="preserve">Behaviour </w:t>
            </w:r>
          </w:p>
          <w:p w14:paraId="77553657" w14:textId="77777777" w:rsidR="007D2F17" w:rsidRPr="00DE0B3D" w:rsidRDefault="007D2F17">
            <w:pPr>
              <w:pStyle w:val="Tabstyle"/>
              <w:numPr>
                <w:ilvl w:val="0"/>
                <w:numId w:val="12"/>
              </w:numPr>
              <w:rPr>
                <w:szCs w:val="22"/>
              </w:rPr>
            </w:pPr>
            <w:r w:rsidRPr="00DE0B3D">
              <w:rPr>
                <w:szCs w:val="22"/>
              </w:rPr>
              <w:t>Register and declaration of interests  </w:t>
            </w:r>
          </w:p>
          <w:p w14:paraId="1B129F1E" w14:textId="77777777" w:rsidR="007D2F17" w:rsidRPr="00DE0B3D" w:rsidRDefault="007D2F17">
            <w:pPr>
              <w:pStyle w:val="Tabstyle"/>
              <w:numPr>
                <w:ilvl w:val="0"/>
                <w:numId w:val="13"/>
              </w:numPr>
              <w:rPr>
                <w:szCs w:val="22"/>
              </w:rPr>
            </w:pPr>
            <w:r w:rsidRPr="00DE0B3D">
              <w:rPr>
                <w:szCs w:val="22"/>
              </w:rPr>
              <w:t>Relationship with the Civil Service  </w:t>
            </w:r>
          </w:p>
          <w:p w14:paraId="346F10F3" w14:textId="77777777" w:rsidR="007D2F17" w:rsidRPr="00DE0B3D" w:rsidRDefault="007D2F17">
            <w:pPr>
              <w:pStyle w:val="Tabstyle"/>
              <w:numPr>
                <w:ilvl w:val="0"/>
                <w:numId w:val="14"/>
              </w:numPr>
              <w:rPr>
                <w:szCs w:val="22"/>
              </w:rPr>
            </w:pPr>
            <w:r w:rsidRPr="00DE0B3D">
              <w:rPr>
                <w:szCs w:val="22"/>
              </w:rPr>
              <w:t xml:space="preserve">Confidential Information </w:t>
            </w:r>
          </w:p>
          <w:p w14:paraId="23EA05F5" w14:textId="77777777" w:rsidR="007D2F17" w:rsidRPr="00DE0B3D" w:rsidRDefault="007D2F17">
            <w:pPr>
              <w:pStyle w:val="Tabstyle"/>
              <w:numPr>
                <w:ilvl w:val="0"/>
                <w:numId w:val="15"/>
              </w:numPr>
              <w:rPr>
                <w:szCs w:val="22"/>
              </w:rPr>
            </w:pPr>
            <w:r w:rsidRPr="00DE0B3D">
              <w:rPr>
                <w:szCs w:val="22"/>
              </w:rPr>
              <w:t>Commissioner for Standards</w:t>
            </w:r>
          </w:p>
          <w:p w14:paraId="63F34D03" w14:textId="77777777" w:rsidR="007D2F17" w:rsidRPr="00DE0B3D" w:rsidRDefault="007D2F17">
            <w:pPr>
              <w:pStyle w:val="Tabstyle"/>
              <w:rPr>
                <w:szCs w:val="22"/>
              </w:rPr>
            </w:pPr>
          </w:p>
          <w:p w14:paraId="1E87CC74" w14:textId="128D22ED" w:rsidR="007D2F17" w:rsidRPr="00DE0B3D" w:rsidRDefault="007D2F17" w:rsidP="00BA4530">
            <w:pPr>
              <w:pStyle w:val="Tabstyle"/>
              <w:rPr>
                <w:szCs w:val="22"/>
              </w:rPr>
            </w:pPr>
            <w:r w:rsidRPr="00DE0B3D">
              <w:rPr>
                <w:szCs w:val="22"/>
              </w:rPr>
              <w:t xml:space="preserve">The Committee </w:t>
            </w:r>
            <w:r w:rsidR="009C04F7">
              <w:rPr>
                <w:szCs w:val="22"/>
              </w:rPr>
              <w:t xml:space="preserve">had </w:t>
            </w:r>
            <w:r w:rsidRPr="00DE0B3D">
              <w:rPr>
                <w:szCs w:val="22"/>
              </w:rPr>
              <w:t>considered the revisions proposed by Deputy Scott and those arising from the briefing sessions with Members.</w:t>
            </w:r>
            <w:r w:rsidR="008F76BB">
              <w:rPr>
                <w:szCs w:val="22"/>
              </w:rPr>
              <w:t xml:space="preserve"> </w:t>
            </w:r>
            <w:r w:rsidRPr="00DE0B3D">
              <w:rPr>
                <w:szCs w:val="22"/>
              </w:rPr>
              <w:t xml:space="preserve">Deputy Scott had suggested grouping rules together under different headings and increasing the number of rules from 26 to 34, altering the definition of certain behaviours and removing definitions attached to the Nolan Principles (as established by the UK Committee on Standards in Public Life). The most significant change proposed by Deputy Scott </w:t>
            </w:r>
            <w:r>
              <w:rPr>
                <w:szCs w:val="22"/>
              </w:rPr>
              <w:t>required</w:t>
            </w:r>
            <w:r w:rsidRPr="00DE0B3D">
              <w:rPr>
                <w:szCs w:val="22"/>
              </w:rPr>
              <w:t xml:space="preserve"> the Privileges and Procedures Committee to </w:t>
            </w:r>
            <w:r w:rsidR="0000234F">
              <w:rPr>
                <w:szCs w:val="22"/>
              </w:rPr>
              <w:t>review</w:t>
            </w:r>
            <w:r w:rsidRPr="00DE0B3D">
              <w:rPr>
                <w:szCs w:val="22"/>
              </w:rPr>
              <w:t xml:space="preserve"> complaints made by Members against other Members in the first instance and determine whether the complaint should be considered by the Commissioner for Standards. </w:t>
            </w:r>
            <w:r w:rsidR="00F36237">
              <w:rPr>
                <w:szCs w:val="22"/>
              </w:rPr>
              <w:t>T</w:t>
            </w:r>
            <w:r w:rsidR="00AE30DD">
              <w:rPr>
                <w:szCs w:val="22"/>
              </w:rPr>
              <w:t xml:space="preserve">he Committee had rejected Deputy Scott’s proposal on the basis of the perception of political </w:t>
            </w:r>
            <w:r w:rsidR="00AE30DD" w:rsidRPr="00DE0B3D">
              <w:rPr>
                <w:szCs w:val="22"/>
              </w:rPr>
              <w:t>bias and partiality</w:t>
            </w:r>
            <w:r w:rsidR="00AE30DD">
              <w:rPr>
                <w:szCs w:val="22"/>
              </w:rPr>
              <w:t>.</w:t>
            </w:r>
            <w:r w:rsidR="00EF391E">
              <w:rPr>
                <w:szCs w:val="22"/>
              </w:rPr>
              <w:t xml:space="preserve"> </w:t>
            </w:r>
            <w:r w:rsidR="001319E7">
              <w:rPr>
                <w:szCs w:val="22"/>
              </w:rPr>
              <w:t>T</w:t>
            </w:r>
            <w:r w:rsidR="00BA4530">
              <w:rPr>
                <w:szCs w:val="22"/>
              </w:rPr>
              <w:t>he Committee</w:t>
            </w:r>
            <w:r>
              <w:rPr>
                <w:szCs w:val="22"/>
              </w:rPr>
              <w:t xml:space="preserve"> </w:t>
            </w:r>
            <w:r w:rsidR="00F44EEA">
              <w:rPr>
                <w:szCs w:val="22"/>
              </w:rPr>
              <w:t>had</w:t>
            </w:r>
            <w:r>
              <w:rPr>
                <w:szCs w:val="22"/>
              </w:rPr>
              <w:t xml:space="preserve"> not, in the main, support</w:t>
            </w:r>
            <w:r w:rsidR="00F44EEA">
              <w:rPr>
                <w:szCs w:val="22"/>
              </w:rPr>
              <w:t>ed</w:t>
            </w:r>
            <w:r>
              <w:rPr>
                <w:szCs w:val="22"/>
              </w:rPr>
              <w:t xml:space="preserve"> the amended wording suggested by Deputy Scott. </w:t>
            </w:r>
            <w:r w:rsidR="00BA4530">
              <w:rPr>
                <w:szCs w:val="22"/>
              </w:rPr>
              <w:t xml:space="preserve"> </w:t>
            </w:r>
          </w:p>
          <w:p w14:paraId="5ABB379C" w14:textId="77777777" w:rsidR="007D2F17" w:rsidRDefault="007D2F17">
            <w:pPr>
              <w:pStyle w:val="Tabstyle"/>
              <w:ind w:left="0"/>
              <w:rPr>
                <w:szCs w:val="22"/>
              </w:rPr>
            </w:pPr>
          </w:p>
          <w:p w14:paraId="5B5141B9" w14:textId="1A288777" w:rsidR="007D2F17" w:rsidRPr="00DE0B3D" w:rsidRDefault="0032336D" w:rsidP="00614F35">
            <w:pPr>
              <w:pStyle w:val="Tabstyle"/>
              <w:rPr>
                <w:szCs w:val="22"/>
              </w:rPr>
            </w:pPr>
            <w:r>
              <w:rPr>
                <w:szCs w:val="22"/>
              </w:rPr>
              <w:t xml:space="preserve">Having </w:t>
            </w:r>
            <w:r w:rsidR="00BA4530">
              <w:rPr>
                <w:szCs w:val="22"/>
              </w:rPr>
              <w:t>considered</w:t>
            </w:r>
            <w:r w:rsidR="007D2F17">
              <w:rPr>
                <w:szCs w:val="22"/>
              </w:rPr>
              <w:t xml:space="preserve"> the draft Code of Conduct </w:t>
            </w:r>
            <w:r w:rsidR="00BA4530">
              <w:rPr>
                <w:szCs w:val="22"/>
              </w:rPr>
              <w:t>as</w:t>
            </w:r>
            <w:r w:rsidR="007D2F17">
              <w:rPr>
                <w:szCs w:val="22"/>
              </w:rPr>
              <w:t xml:space="preserve"> revised</w:t>
            </w:r>
            <w:r>
              <w:rPr>
                <w:szCs w:val="22"/>
              </w:rPr>
              <w:t>, the Committee approved the same</w:t>
            </w:r>
            <w:r w:rsidR="00455092">
              <w:rPr>
                <w:szCs w:val="22"/>
              </w:rPr>
              <w:t xml:space="preserve"> and</w:t>
            </w:r>
            <w:r>
              <w:rPr>
                <w:szCs w:val="22"/>
              </w:rPr>
              <w:t xml:space="preserve"> requested that arrangements be made for</w:t>
            </w:r>
            <w:r w:rsidR="00843511">
              <w:rPr>
                <w:szCs w:val="22"/>
              </w:rPr>
              <w:t xml:space="preserve"> </w:t>
            </w:r>
            <w:r w:rsidR="00FD2497">
              <w:rPr>
                <w:szCs w:val="22"/>
              </w:rPr>
              <w:t xml:space="preserve">a proposition </w:t>
            </w:r>
            <w:r w:rsidR="00843511">
              <w:rPr>
                <w:szCs w:val="22"/>
              </w:rPr>
              <w:t>amend</w:t>
            </w:r>
            <w:r w:rsidR="00FD2497">
              <w:rPr>
                <w:szCs w:val="22"/>
              </w:rPr>
              <w:t xml:space="preserve">ing Standing Orders </w:t>
            </w:r>
            <w:r w:rsidR="00A60832">
              <w:rPr>
                <w:szCs w:val="22"/>
              </w:rPr>
              <w:t>to</w:t>
            </w:r>
            <w:r w:rsidR="00200E3C">
              <w:rPr>
                <w:szCs w:val="22"/>
              </w:rPr>
              <w:t xml:space="preserve"> include </w:t>
            </w:r>
            <w:r w:rsidR="005038ED">
              <w:rPr>
                <w:szCs w:val="22"/>
              </w:rPr>
              <w:t>the revised Code</w:t>
            </w:r>
            <w:r w:rsidR="00A60832">
              <w:rPr>
                <w:szCs w:val="22"/>
              </w:rPr>
              <w:t xml:space="preserve"> be lodged ‘au Greffe’.</w:t>
            </w:r>
            <w:r w:rsidR="00DF6C17">
              <w:t xml:space="preserve"> </w:t>
            </w:r>
            <w:r w:rsidR="007D2F17">
              <w:rPr>
                <w:szCs w:val="22"/>
              </w:rPr>
              <w:t xml:space="preserve">  </w:t>
            </w:r>
          </w:p>
        </w:tc>
      </w:tr>
    </w:tbl>
    <w:p w14:paraId="5367C06E" w14:textId="77777777" w:rsidR="00DE340F" w:rsidRDefault="00DE340F" w:rsidP="008A0836">
      <w:pPr>
        <w:ind w:left="0"/>
      </w:pPr>
    </w:p>
    <w:tbl>
      <w:tblPr>
        <w:tblStyle w:val="MinuteTable"/>
        <w:tblW w:w="0" w:type="auto"/>
        <w:tblLayout w:type="fixed"/>
        <w:tblLook w:val="04A0" w:firstRow="1" w:lastRow="0" w:firstColumn="1" w:lastColumn="0" w:noHBand="0" w:noVBand="1"/>
      </w:tblPr>
      <w:tblGrid>
        <w:gridCol w:w="1584"/>
        <w:gridCol w:w="7848"/>
      </w:tblGrid>
      <w:tr w:rsidR="0033174B" w14:paraId="7AB80D72" w14:textId="77777777">
        <w:tc>
          <w:tcPr>
            <w:tcW w:w="1584" w:type="dxa"/>
          </w:tcPr>
          <w:p w14:paraId="5BA71DB9" w14:textId="5D343F18" w:rsidR="0033174B" w:rsidRPr="00146DDB" w:rsidRDefault="009D0749">
            <w:pPr>
              <w:ind w:left="0"/>
              <w:jc w:val="left"/>
            </w:pPr>
            <w:r>
              <w:t>Women’s Parliamentary Caucus</w:t>
            </w:r>
            <w:r w:rsidR="00275B20">
              <w:t>: Diversity Forum Sub-Committee.</w:t>
            </w:r>
          </w:p>
        </w:tc>
        <w:tc>
          <w:tcPr>
            <w:tcW w:w="7848" w:type="dxa"/>
          </w:tcPr>
          <w:p w14:paraId="368123CE" w14:textId="318773D9" w:rsidR="0033174B" w:rsidRDefault="0033174B">
            <w:pPr>
              <w:pStyle w:val="Tabstyle"/>
              <w:ind w:left="295" w:firstLine="11"/>
            </w:pPr>
            <w:r>
              <w:t>A</w:t>
            </w:r>
            <w:r w:rsidR="00876CF1">
              <w:t>3</w:t>
            </w:r>
            <w:r>
              <w:t>.</w:t>
            </w:r>
            <w:r>
              <w:tab/>
              <w:t xml:space="preserve">The </w:t>
            </w:r>
            <w:r w:rsidR="009D0749">
              <w:t xml:space="preserve">Committee, with reference to Minute No. </w:t>
            </w:r>
            <w:r w:rsidR="00437CD4">
              <w:t>A6</w:t>
            </w:r>
            <w:r w:rsidR="009D0749">
              <w:t xml:space="preserve"> of </w:t>
            </w:r>
            <w:r w:rsidR="00437CD4">
              <w:t>17th March 2025,</w:t>
            </w:r>
            <w:r w:rsidR="009D0749">
              <w:t xml:space="preserve"> of the Committee as previously constituted, received </w:t>
            </w:r>
            <w:r w:rsidR="00102784">
              <w:t>an oral report from Deputy L.K.</w:t>
            </w:r>
            <w:r w:rsidR="00CD5BE0">
              <w:t xml:space="preserve">F.  Stephenson of St. Mary, St. Ouen and St. Peter </w:t>
            </w:r>
            <w:r w:rsidR="00585960">
              <w:t xml:space="preserve">in </w:t>
            </w:r>
            <w:r w:rsidR="00CD5BE0">
              <w:t>her</w:t>
            </w:r>
            <w:r w:rsidR="00585960">
              <w:t xml:space="preserve"> capacity as</w:t>
            </w:r>
            <w:r w:rsidR="00CD5BE0">
              <w:t xml:space="preserve"> Chair</w:t>
            </w:r>
            <w:r w:rsidR="000C26D3">
              <w:t xml:space="preserve"> of the Diversity Forum Sub-Committee</w:t>
            </w:r>
            <w:r w:rsidR="009604D7">
              <w:t>,</w:t>
            </w:r>
            <w:r w:rsidR="00CE0D0F">
              <w:t xml:space="preserve"> in connexion with the</w:t>
            </w:r>
            <w:r w:rsidR="0049334B">
              <w:t xml:space="preserve"> draft</w:t>
            </w:r>
            <w:r w:rsidR="00CE0D0F">
              <w:t xml:space="preserve"> terms of reference </w:t>
            </w:r>
            <w:r w:rsidR="00210F71">
              <w:t>for</w:t>
            </w:r>
            <w:r w:rsidR="00CE0D0F">
              <w:t xml:space="preserve"> </w:t>
            </w:r>
            <w:r w:rsidR="00210F71">
              <w:t xml:space="preserve">the </w:t>
            </w:r>
            <w:r w:rsidR="00CE0D0F">
              <w:t>Women’s Parliamentary Caucus</w:t>
            </w:r>
            <w:r w:rsidR="00210F71">
              <w:t xml:space="preserve"> (WPC).</w:t>
            </w:r>
          </w:p>
          <w:p w14:paraId="32BFDD9F" w14:textId="77777777" w:rsidR="00210F71" w:rsidRDefault="00210F71">
            <w:pPr>
              <w:pStyle w:val="Tabstyle"/>
              <w:ind w:left="295" w:firstLine="11"/>
            </w:pPr>
          </w:p>
          <w:p w14:paraId="3426B7D1" w14:textId="3157502B" w:rsidR="00377001" w:rsidRDefault="00210F71" w:rsidP="00A03198">
            <w:pPr>
              <w:pStyle w:val="Tabstyle"/>
              <w:ind w:left="295" w:firstLine="11"/>
            </w:pPr>
            <w:r>
              <w:t xml:space="preserve">The Committee recalled that the previous Committee had considered a proposal </w:t>
            </w:r>
            <w:r w:rsidR="006E2CE3">
              <w:t xml:space="preserve">from the Diversity Forum Sub-Committee </w:t>
            </w:r>
            <w:r>
              <w:t>for the establishment of a WPC</w:t>
            </w:r>
            <w:r w:rsidR="006E2CE3">
              <w:t>. This</w:t>
            </w:r>
            <w:r w:rsidR="000578E4">
              <w:t xml:space="preserve"> arose from </w:t>
            </w:r>
            <w:r w:rsidR="00F72F4F">
              <w:t>a recommendation</w:t>
            </w:r>
            <w:r w:rsidR="0049334B">
              <w:t xml:space="preserve"> </w:t>
            </w:r>
            <w:r w:rsidR="00F72F4F">
              <w:t xml:space="preserve">in the </w:t>
            </w:r>
            <w:r w:rsidR="000578E4">
              <w:t>Commonwealth Parliamentary Association’s (CPA) Gender Sensitive Parliament Self-Assessment Audit</w:t>
            </w:r>
            <w:r w:rsidR="00F72F4F">
              <w:t xml:space="preserve">. </w:t>
            </w:r>
            <w:r w:rsidR="00377001">
              <w:t xml:space="preserve">The Committee </w:t>
            </w:r>
            <w:r w:rsidR="001C7A30">
              <w:t xml:space="preserve">as previously constituted had requested </w:t>
            </w:r>
            <w:r w:rsidR="00B765E1">
              <w:t>that</w:t>
            </w:r>
            <w:r w:rsidR="00BD1FB5">
              <w:t>, in the first instance,</w:t>
            </w:r>
            <w:r w:rsidR="00B765E1">
              <w:t xml:space="preserve"> </w:t>
            </w:r>
            <w:r w:rsidR="001C7A30">
              <w:t>the Diversity Forum Sub-Committee draft terms of reference and a scoping document for the WPC to establish key objectives, operating procedures and outcomes and these had now been shared with the Committee. It had also been suggested that the Sub-Committee undertake a survey of Members to ascertain the level of interest in establishing a WPC and to ensure the approach proposed by the CPA was appropriate within Jersey’s parliamentary context. It</w:t>
            </w:r>
            <w:r w:rsidR="00B26EC2">
              <w:t xml:space="preserve"> was recognised that e</w:t>
            </w:r>
            <w:r w:rsidR="001C7A30">
              <w:t>lements of a WPC were already encompassed within the work of the Diversity Forum</w:t>
            </w:r>
            <w:r w:rsidR="00B26EC2">
              <w:t xml:space="preserve"> and c</w:t>
            </w:r>
            <w:r w:rsidR="001C7A30">
              <w:t>oncerns had</w:t>
            </w:r>
            <w:r w:rsidR="00BD1FB5">
              <w:t xml:space="preserve"> previously</w:t>
            </w:r>
            <w:r w:rsidR="001C7A30">
              <w:t xml:space="preserve"> been </w:t>
            </w:r>
            <w:r w:rsidR="00754B04">
              <w:t>expressed</w:t>
            </w:r>
            <w:r w:rsidR="00B26EC2">
              <w:t xml:space="preserve"> </w:t>
            </w:r>
            <w:r w:rsidR="001C7A30">
              <w:t>regarding</w:t>
            </w:r>
            <w:r w:rsidR="00CC489E">
              <w:t xml:space="preserve"> duplication and</w:t>
            </w:r>
            <w:r w:rsidR="001C7A30">
              <w:t xml:space="preserve"> the potential for the group to become politicised.  </w:t>
            </w:r>
          </w:p>
          <w:p w14:paraId="180D2AE8" w14:textId="77777777" w:rsidR="00377001" w:rsidRDefault="00377001" w:rsidP="00A03198">
            <w:pPr>
              <w:pStyle w:val="Tabstyle"/>
              <w:ind w:left="295" w:firstLine="11"/>
            </w:pPr>
          </w:p>
          <w:p w14:paraId="28178B40" w14:textId="4C669FCC" w:rsidR="000578E4" w:rsidRDefault="00F72F4F" w:rsidP="00A03198">
            <w:pPr>
              <w:pStyle w:val="Tabstyle"/>
              <w:ind w:left="295" w:firstLine="11"/>
            </w:pPr>
            <w:r>
              <w:t>I</w:t>
            </w:r>
            <w:r w:rsidR="000578E4">
              <w:t xml:space="preserve">t was noted that </w:t>
            </w:r>
            <w:r w:rsidR="000578E4" w:rsidRPr="00874BFB">
              <w:t xml:space="preserve">WPCs </w:t>
            </w:r>
            <w:r w:rsidR="000578E4">
              <w:t>were</w:t>
            </w:r>
            <w:r w:rsidR="000578E4" w:rsidRPr="00874BFB">
              <w:t xml:space="preserve"> considered important mechanisms for empowering women </w:t>
            </w:r>
            <w:r w:rsidR="000578E4">
              <w:t>p</w:t>
            </w:r>
            <w:r w:rsidR="000578E4" w:rsidRPr="00874BFB">
              <w:t xml:space="preserve">arliamentarians and strengthening their political impact. </w:t>
            </w:r>
            <w:r w:rsidR="000578E4">
              <w:t>WPCs also</w:t>
            </w:r>
            <w:r w:rsidR="000578E4" w:rsidRPr="00874BFB">
              <w:t xml:space="preserve"> help</w:t>
            </w:r>
            <w:r w:rsidR="000578E4">
              <w:t>ed</w:t>
            </w:r>
            <w:r w:rsidR="000578E4" w:rsidRPr="00874BFB">
              <w:t xml:space="preserve"> to change </w:t>
            </w:r>
            <w:r w:rsidR="000578E4">
              <w:t>p</w:t>
            </w:r>
            <w:r w:rsidR="000578E4" w:rsidRPr="00874BFB">
              <w:t xml:space="preserve">arliamentary working environments by advocating for equality between male and female Members and </w:t>
            </w:r>
            <w:r w:rsidR="000578E4">
              <w:t>p</w:t>
            </w:r>
            <w:r w:rsidR="000578E4" w:rsidRPr="00874BFB">
              <w:t>arliamentary staff. Currently</w:t>
            </w:r>
            <w:r w:rsidR="000578E4">
              <w:t>,</w:t>
            </w:r>
            <w:r w:rsidR="000578E4" w:rsidRPr="00874BFB">
              <w:t xml:space="preserve"> almost 100 </w:t>
            </w:r>
            <w:r w:rsidR="000578E4">
              <w:t>p</w:t>
            </w:r>
            <w:r w:rsidR="000578E4" w:rsidRPr="00874BFB">
              <w:t>arliaments around the world ha</w:t>
            </w:r>
            <w:r w:rsidR="000578E4">
              <w:t>d</w:t>
            </w:r>
            <w:r w:rsidR="000578E4" w:rsidRPr="00874BFB">
              <w:t xml:space="preserve"> a functioning WPC.</w:t>
            </w:r>
            <w:r w:rsidR="000578E4">
              <w:t xml:space="preserve"> </w:t>
            </w:r>
          </w:p>
          <w:p w14:paraId="69CC293D" w14:textId="77777777" w:rsidR="00F763F3" w:rsidRDefault="00F763F3" w:rsidP="00A03198">
            <w:pPr>
              <w:pStyle w:val="Tabstyle"/>
              <w:ind w:left="295" w:firstLine="11"/>
            </w:pPr>
          </w:p>
          <w:p w14:paraId="4C12E385" w14:textId="7FB3BC58" w:rsidR="00880AB1" w:rsidRDefault="000578E4" w:rsidP="00B505DF">
            <w:pPr>
              <w:pStyle w:val="Tabstyle"/>
              <w:ind w:left="295"/>
            </w:pPr>
            <w:r>
              <w:t>The Committee</w:t>
            </w:r>
            <w:r w:rsidR="00754B04">
              <w:t xml:space="preserve"> discussed the </w:t>
            </w:r>
            <w:r w:rsidR="00626FE1">
              <w:t xml:space="preserve">proposed WPC and its </w:t>
            </w:r>
            <w:r w:rsidR="00754B04">
              <w:t>terms of referenc</w:t>
            </w:r>
            <w:r w:rsidR="00B2125B">
              <w:t>e and</w:t>
            </w:r>
            <w:r w:rsidR="005F13C4">
              <w:t xml:space="preserve"> w</w:t>
            </w:r>
            <w:r w:rsidR="00B2125B">
              <w:t>as</w:t>
            </w:r>
            <w:r w:rsidR="00F838B1">
              <w:t xml:space="preserve"> </w:t>
            </w:r>
            <w:r w:rsidR="00AE5384">
              <w:t xml:space="preserve">advised </w:t>
            </w:r>
            <w:r w:rsidR="00BE2597">
              <w:t>that, subject to</w:t>
            </w:r>
            <w:r w:rsidR="00B2125B">
              <w:t xml:space="preserve"> its</w:t>
            </w:r>
            <w:r w:rsidR="00BE2597">
              <w:t xml:space="preserve"> approval, the</w:t>
            </w:r>
            <w:r w:rsidR="00F915C1">
              <w:t xml:space="preserve"> </w:t>
            </w:r>
            <w:r w:rsidR="00BE2597">
              <w:t>C</w:t>
            </w:r>
            <w:r w:rsidR="00F915C1">
              <w:t>auc</w:t>
            </w:r>
            <w:r w:rsidR="00072D6C">
              <w:t>u</w:t>
            </w:r>
            <w:r w:rsidR="00F915C1">
              <w:t>s</w:t>
            </w:r>
            <w:r w:rsidR="00BE2597">
              <w:t xml:space="preserve"> </w:t>
            </w:r>
            <w:r w:rsidR="005F13C4">
              <w:t>w</w:t>
            </w:r>
            <w:r w:rsidR="00BE2597">
              <w:t>ould be launched ahead of the 2026 public election</w:t>
            </w:r>
            <w:r w:rsidR="00B2125B">
              <w:t>. T</w:t>
            </w:r>
            <w:r w:rsidR="00352D32">
              <w:t>he benefits arising from the same</w:t>
            </w:r>
            <w:r w:rsidR="00B2125B">
              <w:t xml:space="preserve"> in the context of </w:t>
            </w:r>
            <w:r w:rsidR="00593086">
              <w:t xml:space="preserve">attracting </w:t>
            </w:r>
            <w:r w:rsidR="00072D6C">
              <w:t xml:space="preserve">female </w:t>
            </w:r>
            <w:r w:rsidR="00593086">
              <w:t>election candidates were highlighted</w:t>
            </w:r>
            <w:r w:rsidR="00780203">
              <w:t>.</w:t>
            </w:r>
            <w:r w:rsidR="00C25978">
              <w:t xml:space="preserve"> </w:t>
            </w:r>
            <w:r w:rsidR="00BF7722">
              <w:t>In response to question</w:t>
            </w:r>
            <w:r w:rsidR="00072D6C">
              <w:t>s</w:t>
            </w:r>
            <w:r w:rsidR="00BF7722">
              <w:t xml:space="preserve"> regarding the resourcing implications</w:t>
            </w:r>
            <w:r w:rsidR="00072D6C">
              <w:t xml:space="preserve"> arising from the establishment of the WPC</w:t>
            </w:r>
            <w:r w:rsidR="00BF7722">
              <w:t>, the Committee</w:t>
            </w:r>
            <w:r w:rsidR="0072334E">
              <w:t xml:space="preserve"> </w:t>
            </w:r>
            <w:r w:rsidR="0072334E">
              <w:lastRenderedPageBreak/>
              <w:t>was assured</w:t>
            </w:r>
            <w:r w:rsidR="00BF7722">
              <w:t xml:space="preserve"> that </w:t>
            </w:r>
            <w:r w:rsidR="00A76352">
              <w:t>the States Greffe would only be required to</w:t>
            </w:r>
            <w:r w:rsidR="00BF7722">
              <w:t xml:space="preserve"> support </w:t>
            </w:r>
            <w:r w:rsidR="00CA0C1B">
              <w:t>2 meetings each year</w:t>
            </w:r>
            <w:r w:rsidR="006A35CA">
              <w:t xml:space="preserve">, to include agenda preparation and the production of the </w:t>
            </w:r>
            <w:r w:rsidR="00976D1A">
              <w:t>official</w:t>
            </w:r>
            <w:r w:rsidR="006A35CA">
              <w:t xml:space="preserve"> records</w:t>
            </w:r>
            <w:r w:rsidR="00A76352">
              <w:t>.</w:t>
            </w:r>
            <w:r w:rsidR="003C6663">
              <w:t xml:space="preserve"> </w:t>
            </w:r>
            <w:r w:rsidR="00976D1A">
              <w:t>Elected Members would work independently on other ad hoc initiatives/projects, such as securing speakers or arranging events for Members of the WPC</w:t>
            </w:r>
            <w:r w:rsidR="00592CFD">
              <w:t>.</w:t>
            </w:r>
            <w:r w:rsidR="00976D1A">
              <w:t xml:space="preserve"> </w:t>
            </w:r>
            <w:r w:rsidR="003C6663">
              <w:t>It was not envisaged that the States Chamber would be required for meetings of the WPC</w:t>
            </w:r>
            <w:r w:rsidR="00B505DF">
              <w:t>.</w:t>
            </w:r>
            <w:r w:rsidR="004553BB">
              <w:t xml:space="preserve"> </w:t>
            </w:r>
            <w:r w:rsidR="00B505DF">
              <w:t>I</w:t>
            </w:r>
            <w:r w:rsidR="001441ED">
              <w:t>t was noted that</w:t>
            </w:r>
            <w:r w:rsidR="00750B71">
              <w:t xml:space="preserve"> </w:t>
            </w:r>
            <w:r w:rsidR="009539C1">
              <w:t>an</w:t>
            </w:r>
            <w:r w:rsidR="00E25171">
              <w:t xml:space="preserve"> application for funding from the CPA</w:t>
            </w:r>
            <w:r w:rsidR="00046A02">
              <w:t xml:space="preserve"> for a keynote speaker at the WPC launch event in 2026</w:t>
            </w:r>
            <w:r w:rsidR="00E25171">
              <w:t xml:space="preserve"> </w:t>
            </w:r>
            <w:r w:rsidR="00750B71">
              <w:t xml:space="preserve">had been prepared </w:t>
            </w:r>
            <w:r w:rsidR="00187BE8">
              <w:t>by officers at the request of the Diversity Forum Sub-Committee</w:t>
            </w:r>
            <w:r w:rsidR="00F5203D">
              <w:t xml:space="preserve">. The </w:t>
            </w:r>
            <w:r w:rsidR="007C1876">
              <w:t>CPA had agreed to extend the deadline for submissions</w:t>
            </w:r>
            <w:r w:rsidR="00F5203D">
              <w:t xml:space="preserve"> to all</w:t>
            </w:r>
            <w:r w:rsidR="006244EF">
              <w:t>ow time for the Committee to consider the terms of reference</w:t>
            </w:r>
            <w:r w:rsidR="00411339">
              <w:t>.</w:t>
            </w:r>
            <w:r w:rsidR="005804E1">
              <w:t xml:space="preserve"> The point was mad</w:t>
            </w:r>
            <w:r w:rsidR="004E1019">
              <w:t>e</w:t>
            </w:r>
            <w:r w:rsidR="005804E1">
              <w:t xml:space="preserve"> that</w:t>
            </w:r>
            <w:r w:rsidR="004E1019">
              <w:t xml:space="preserve"> it was unlikely that the</w:t>
            </w:r>
            <w:r w:rsidR="0082061A">
              <w:t xml:space="preserve"> CPA woul</w:t>
            </w:r>
            <w:r w:rsidR="004E1019">
              <w:t xml:space="preserve">d provide </w:t>
            </w:r>
            <w:r w:rsidR="0082061A">
              <w:t>fund</w:t>
            </w:r>
            <w:r w:rsidR="004E1019">
              <w:t>ing for</w:t>
            </w:r>
            <w:r w:rsidR="0082061A">
              <w:t xml:space="preserve"> all </w:t>
            </w:r>
            <w:r w:rsidR="006440C2">
              <w:t>WPC initiatives and,</w:t>
            </w:r>
            <w:r w:rsidR="00411339">
              <w:t xml:space="preserve"> </w:t>
            </w:r>
            <w:r w:rsidR="006440C2">
              <w:t>i</w:t>
            </w:r>
            <w:r w:rsidR="002D2900">
              <w:t xml:space="preserve">n response to </w:t>
            </w:r>
            <w:r w:rsidR="00BF18A9">
              <w:t>questions</w:t>
            </w:r>
            <w:r w:rsidR="002D2900">
              <w:t xml:space="preserve"> from the Chair regarding the longer term f</w:t>
            </w:r>
            <w:r w:rsidR="00FC0348">
              <w:t>inancial</w:t>
            </w:r>
            <w:r w:rsidR="002D2900">
              <w:t xml:space="preserve"> implications, with specific regard to the</w:t>
            </w:r>
            <w:r w:rsidR="00F244D8">
              <w:t xml:space="preserve"> impact on the</w:t>
            </w:r>
            <w:r w:rsidR="002D2900">
              <w:t xml:space="preserve"> States Assembly budget, </w:t>
            </w:r>
            <w:r w:rsidR="00DE6280">
              <w:t>it was noted that a</w:t>
            </w:r>
            <w:r w:rsidR="006445B2">
              <w:t>ny</w:t>
            </w:r>
            <w:r w:rsidR="00DE6280">
              <w:t xml:space="preserve"> requests for funding would</w:t>
            </w:r>
            <w:r w:rsidR="00BF18A9">
              <w:t xml:space="preserve"> have to be </w:t>
            </w:r>
            <w:r w:rsidR="006445B2">
              <w:t>considered</w:t>
            </w:r>
            <w:r w:rsidR="00DE6280">
              <w:t xml:space="preserve"> by the Privileges and Procedures Committee. </w:t>
            </w:r>
            <w:r w:rsidR="004813E0">
              <w:t xml:space="preserve">The Chair also sought clarification with regard to </w:t>
            </w:r>
            <w:r w:rsidR="00F244D8">
              <w:t xml:space="preserve">the </w:t>
            </w:r>
            <w:r w:rsidR="00F23D64">
              <w:t>di</w:t>
            </w:r>
            <w:r w:rsidR="00BF18A9">
              <w:t>stinction</w:t>
            </w:r>
            <w:r w:rsidR="00F23D64">
              <w:t xml:space="preserve"> between the Commonwealth Women Parlia</w:t>
            </w:r>
            <w:r w:rsidR="00BF18A9">
              <w:t>ment</w:t>
            </w:r>
            <w:r w:rsidR="006C6364">
              <w:t>arians</w:t>
            </w:r>
            <w:r w:rsidR="001B747A">
              <w:t xml:space="preserve"> (CWP)</w:t>
            </w:r>
            <w:r w:rsidR="001D43E2">
              <w:t xml:space="preserve"> and the WPC. It was noted that CWP</w:t>
            </w:r>
            <w:r w:rsidR="00356D29">
              <w:t xml:space="preserve"> was a network of women members of the C</w:t>
            </w:r>
            <w:r w:rsidR="00404B79">
              <w:t xml:space="preserve">ommonwealth </w:t>
            </w:r>
            <w:r w:rsidR="00356D29">
              <w:t>P</w:t>
            </w:r>
            <w:r w:rsidR="00404B79">
              <w:t xml:space="preserve">arliamentary </w:t>
            </w:r>
            <w:r w:rsidR="00356D29">
              <w:t>A</w:t>
            </w:r>
            <w:r w:rsidR="0016489A">
              <w:t>ssociation</w:t>
            </w:r>
            <w:r w:rsidR="00356D29">
              <w:t xml:space="preserve"> parliaments</w:t>
            </w:r>
            <w:r w:rsidR="0016489A">
              <w:t xml:space="preserve"> which included </w:t>
            </w:r>
            <w:r w:rsidR="008C4461">
              <w:t xml:space="preserve">2 </w:t>
            </w:r>
            <w:r w:rsidR="0016489A">
              <w:t>elected Members of the States.</w:t>
            </w:r>
            <w:r w:rsidR="005404F2">
              <w:t xml:space="preserve"> Deputy Stephenson advised that </w:t>
            </w:r>
            <w:r w:rsidR="001B747A">
              <w:t>whilst</w:t>
            </w:r>
            <w:r w:rsidR="004A3BFE">
              <w:t xml:space="preserve"> </w:t>
            </w:r>
            <w:r w:rsidR="001B747A">
              <w:t>Jersey</w:t>
            </w:r>
            <w:r w:rsidR="004A3BFE">
              <w:t xml:space="preserve"> was represented</w:t>
            </w:r>
            <w:r w:rsidR="001B747A">
              <w:t xml:space="preserve"> on the CWP, </w:t>
            </w:r>
            <w:r w:rsidR="00BE62BE">
              <w:t xml:space="preserve">the WPC would allow all women parliamentarians to </w:t>
            </w:r>
            <w:r w:rsidR="004A3BFE">
              <w:t xml:space="preserve">come together to </w:t>
            </w:r>
            <w:r w:rsidR="00BE62BE">
              <w:t>share ideas and support each other.</w:t>
            </w:r>
            <w:r w:rsidR="00BD1D83">
              <w:t xml:space="preserve"> She </w:t>
            </w:r>
            <w:r w:rsidR="00257DBB">
              <w:t>stated</w:t>
            </w:r>
            <w:r w:rsidR="00BD1D83">
              <w:t xml:space="preserve"> that the WPC would complement the work of the </w:t>
            </w:r>
            <w:r w:rsidR="008C0412">
              <w:t>CWP</w:t>
            </w:r>
            <w:r w:rsidR="00BD1D83">
              <w:t>.</w:t>
            </w:r>
            <w:r w:rsidR="0016489A">
              <w:t xml:space="preserve"> </w:t>
            </w:r>
            <w:r w:rsidR="009473F1">
              <w:t xml:space="preserve">The remit of the WPC </w:t>
            </w:r>
            <w:r w:rsidR="00880AB1">
              <w:t xml:space="preserve">also </w:t>
            </w:r>
            <w:r w:rsidR="009473F1">
              <w:t>differ</w:t>
            </w:r>
            <w:r w:rsidR="00880AB1">
              <w:t>ed</w:t>
            </w:r>
            <w:r w:rsidR="009473F1">
              <w:t xml:space="preserve"> from th</w:t>
            </w:r>
            <w:r w:rsidR="00257DBB">
              <w:t>at</w:t>
            </w:r>
            <w:r w:rsidR="009473F1">
              <w:t xml:space="preserve"> of the Diversity Forum Sub-Committee</w:t>
            </w:r>
            <w:r w:rsidR="00CD0980">
              <w:t xml:space="preserve"> in that the latter</w:t>
            </w:r>
            <w:r w:rsidR="00321C49">
              <w:t xml:space="preserve"> </w:t>
            </w:r>
            <w:r w:rsidR="007C1083">
              <w:t>sought to promote inclusion and equal opportunities</w:t>
            </w:r>
            <w:r w:rsidR="00CD0980">
              <w:t xml:space="preserve"> for all</w:t>
            </w:r>
            <w:r w:rsidR="006536B8">
              <w:t>.</w:t>
            </w:r>
          </w:p>
          <w:p w14:paraId="5B5087A3" w14:textId="77777777" w:rsidR="00880AB1" w:rsidRDefault="00880AB1" w:rsidP="00B505DF">
            <w:pPr>
              <w:pStyle w:val="Tabstyle"/>
              <w:ind w:left="295"/>
            </w:pPr>
          </w:p>
          <w:p w14:paraId="2F56F8E3" w14:textId="77777777" w:rsidR="00DF2AA0" w:rsidRDefault="00880AB1" w:rsidP="00B505DF">
            <w:pPr>
              <w:pStyle w:val="Tabstyle"/>
              <w:ind w:left="295"/>
            </w:pPr>
            <w:r>
              <w:t xml:space="preserve">The Committee endorsed the </w:t>
            </w:r>
            <w:r w:rsidR="002C43A9">
              <w:t>establishment of the WPC, as detailed above</w:t>
            </w:r>
            <w:r w:rsidR="00A62A83">
              <w:t xml:space="preserve"> and noted that the application for funding for the launch event would be submitted to CPA</w:t>
            </w:r>
            <w:r w:rsidR="00260684">
              <w:t>.</w:t>
            </w:r>
          </w:p>
          <w:p w14:paraId="579F2994" w14:textId="77777777" w:rsidR="00DF2AA0" w:rsidRDefault="00DF2AA0" w:rsidP="00B505DF">
            <w:pPr>
              <w:pStyle w:val="Tabstyle"/>
              <w:ind w:left="295"/>
            </w:pPr>
          </w:p>
          <w:p w14:paraId="352C2C9B" w14:textId="622501CA" w:rsidR="001441ED" w:rsidRPr="00311C67" w:rsidRDefault="002255CE" w:rsidP="00B505DF">
            <w:pPr>
              <w:pStyle w:val="Tabstyle"/>
              <w:ind w:left="295"/>
            </w:pPr>
            <w:r>
              <w:t xml:space="preserve">On a related matter, </w:t>
            </w:r>
            <w:r w:rsidR="00913B1D">
              <w:t>Deputy M. Tadier of St. Brelade</w:t>
            </w:r>
            <w:r w:rsidR="00CD0980">
              <w:t xml:space="preserve"> suggested</w:t>
            </w:r>
            <w:r w:rsidR="003B068C">
              <w:t xml:space="preserve"> </w:t>
            </w:r>
            <w:r w:rsidR="005542CC">
              <w:t xml:space="preserve">that the establishment of </w:t>
            </w:r>
            <w:r w:rsidR="003A66AA">
              <w:t>the WPC</w:t>
            </w:r>
            <w:r w:rsidR="005542CC">
              <w:t xml:space="preserve"> could </w:t>
            </w:r>
            <w:r w:rsidR="00BE1EEA">
              <w:t>act</w:t>
            </w:r>
            <w:r w:rsidR="005542CC">
              <w:t xml:space="preserve"> as a prototype </w:t>
            </w:r>
            <w:r w:rsidR="00C26734">
              <w:t xml:space="preserve">or model </w:t>
            </w:r>
            <w:r w:rsidR="005542CC">
              <w:t>for</w:t>
            </w:r>
            <w:r w:rsidR="00C26734">
              <w:t xml:space="preserve"> the formation of</w:t>
            </w:r>
            <w:r w:rsidR="005542CC">
              <w:t xml:space="preserve"> </w:t>
            </w:r>
            <w:r w:rsidR="002E53C4">
              <w:t xml:space="preserve">other informal groups of </w:t>
            </w:r>
            <w:r w:rsidR="00B13411">
              <w:t>parliamentarians</w:t>
            </w:r>
            <w:r w:rsidR="002E53C4">
              <w:t xml:space="preserve"> who wished to come together to discuss specific issues</w:t>
            </w:r>
            <w:r w:rsidR="00E8155B">
              <w:t xml:space="preserve">, similar to </w:t>
            </w:r>
            <w:r w:rsidR="002E742C">
              <w:t xml:space="preserve">All-Party Parliamentary Groups at </w:t>
            </w:r>
            <w:r w:rsidR="003E4268">
              <w:t>Westminster</w:t>
            </w:r>
            <w:r w:rsidR="002E53C4">
              <w:t>.</w:t>
            </w:r>
            <w:r w:rsidR="00341F4D">
              <w:t xml:space="preserve"> </w:t>
            </w:r>
            <w:r w:rsidR="006536B8">
              <w:t xml:space="preserve"> </w:t>
            </w:r>
          </w:p>
        </w:tc>
      </w:tr>
    </w:tbl>
    <w:p w14:paraId="1C1199B5" w14:textId="1E6DDEC1" w:rsidR="00984410" w:rsidRDefault="00984410" w:rsidP="008A0836">
      <w:pPr>
        <w:ind w:left="0"/>
      </w:pPr>
    </w:p>
    <w:tbl>
      <w:tblPr>
        <w:tblStyle w:val="MinuteTable"/>
        <w:tblW w:w="0" w:type="auto"/>
        <w:tblLayout w:type="fixed"/>
        <w:tblLook w:val="04A0" w:firstRow="1" w:lastRow="0" w:firstColumn="1" w:lastColumn="0" w:noHBand="0" w:noVBand="1"/>
      </w:tblPr>
      <w:tblGrid>
        <w:gridCol w:w="1584"/>
        <w:gridCol w:w="7848"/>
      </w:tblGrid>
      <w:tr w:rsidR="005E1096" w:rsidRPr="00DE0B3D" w14:paraId="0CC9562B" w14:textId="77777777">
        <w:tc>
          <w:tcPr>
            <w:tcW w:w="1584" w:type="dxa"/>
          </w:tcPr>
          <w:p w14:paraId="3FC700A3" w14:textId="77777777" w:rsidR="005E1096" w:rsidRPr="00DE0B3D" w:rsidRDefault="005E1096">
            <w:pPr>
              <w:ind w:left="0"/>
              <w:jc w:val="left"/>
              <w:rPr>
                <w:szCs w:val="22"/>
              </w:rPr>
            </w:pPr>
            <w:r>
              <w:rPr>
                <w:szCs w:val="22"/>
              </w:rPr>
              <w:t>Draft Treaties (Jersey) Law 202-</w:t>
            </w:r>
            <w:r w:rsidRPr="00DE0B3D">
              <w:rPr>
                <w:szCs w:val="22"/>
              </w:rPr>
              <w:t>.</w:t>
            </w:r>
          </w:p>
        </w:tc>
        <w:tc>
          <w:tcPr>
            <w:tcW w:w="7848" w:type="dxa"/>
          </w:tcPr>
          <w:p w14:paraId="50704208" w14:textId="14117F43" w:rsidR="005E1096" w:rsidRDefault="005E1096">
            <w:pPr>
              <w:pStyle w:val="Tabstyle"/>
              <w:ind w:left="295" w:firstLine="11"/>
              <w:rPr>
                <w:szCs w:val="22"/>
              </w:rPr>
            </w:pPr>
            <w:r w:rsidRPr="00DE0B3D">
              <w:rPr>
                <w:szCs w:val="22"/>
              </w:rPr>
              <w:t>A</w:t>
            </w:r>
            <w:r w:rsidR="00F41E89">
              <w:rPr>
                <w:szCs w:val="22"/>
              </w:rPr>
              <w:t>4</w:t>
            </w:r>
            <w:r w:rsidRPr="00DE0B3D">
              <w:rPr>
                <w:szCs w:val="22"/>
              </w:rPr>
              <w:t>.</w:t>
            </w:r>
            <w:r w:rsidRPr="00DE0B3D">
              <w:rPr>
                <w:szCs w:val="22"/>
              </w:rPr>
              <w:tab/>
              <w:t>The</w:t>
            </w:r>
            <w:r>
              <w:rPr>
                <w:szCs w:val="22"/>
              </w:rPr>
              <w:t xml:space="preserve"> Committee, with reference to its Minute No. A11 of </w:t>
            </w:r>
            <w:r w:rsidR="007677A8">
              <w:rPr>
                <w:szCs w:val="22"/>
              </w:rPr>
              <w:t>6</w:t>
            </w:r>
            <w:r>
              <w:rPr>
                <w:szCs w:val="22"/>
              </w:rPr>
              <w:t xml:space="preserve">th October 2025, received </w:t>
            </w:r>
            <w:r w:rsidR="00D11931">
              <w:rPr>
                <w:szCs w:val="22"/>
              </w:rPr>
              <w:t xml:space="preserve">Deputy </w:t>
            </w:r>
            <w:r>
              <w:rPr>
                <w:szCs w:val="22"/>
              </w:rPr>
              <w:t xml:space="preserve">Sir P. </w:t>
            </w:r>
            <w:r w:rsidR="00D11931">
              <w:rPr>
                <w:szCs w:val="22"/>
              </w:rPr>
              <w:t xml:space="preserve">M. </w:t>
            </w:r>
            <w:r>
              <w:rPr>
                <w:szCs w:val="22"/>
              </w:rPr>
              <w:t>Bailhache</w:t>
            </w:r>
            <w:r w:rsidR="00D11931">
              <w:rPr>
                <w:szCs w:val="22"/>
              </w:rPr>
              <w:t xml:space="preserve"> of St. Clement and Ms. V. Bell, </w:t>
            </w:r>
            <w:r w:rsidR="000D499E">
              <w:rPr>
                <w:szCs w:val="22"/>
              </w:rPr>
              <w:t xml:space="preserve">Senior Legal Adviser, </w:t>
            </w:r>
            <w:r w:rsidR="00D11931">
              <w:rPr>
                <w:szCs w:val="22"/>
              </w:rPr>
              <w:t>Law Officers’ Department</w:t>
            </w:r>
            <w:r w:rsidR="00EE5DCA">
              <w:rPr>
                <w:szCs w:val="22"/>
              </w:rPr>
              <w:t xml:space="preserve"> in connexion with</w:t>
            </w:r>
            <w:r>
              <w:rPr>
                <w:szCs w:val="22"/>
              </w:rPr>
              <w:t xml:space="preserve"> the draft Treaties (Jersey) Law 202-, the purpose of which was to provide for the States Assembly to approve treaties. </w:t>
            </w:r>
          </w:p>
          <w:p w14:paraId="7DA21E6B" w14:textId="77777777" w:rsidR="005E1096" w:rsidRDefault="005E1096">
            <w:pPr>
              <w:pStyle w:val="Tabstyle"/>
              <w:ind w:left="295" w:firstLine="11"/>
              <w:rPr>
                <w:szCs w:val="22"/>
              </w:rPr>
            </w:pPr>
          </w:p>
          <w:p w14:paraId="11ED8C54" w14:textId="7852BE04" w:rsidR="005E1096" w:rsidRDefault="006D3D4D" w:rsidP="00BB346F">
            <w:pPr>
              <w:pStyle w:val="Tabstyle"/>
              <w:ind w:left="295" w:firstLine="11"/>
              <w:rPr>
                <w:szCs w:val="22"/>
              </w:rPr>
            </w:pPr>
            <w:r>
              <w:rPr>
                <w:szCs w:val="22"/>
              </w:rPr>
              <w:t xml:space="preserve">Deputy Bailhache advised that </w:t>
            </w:r>
            <w:r w:rsidR="005E1096">
              <w:rPr>
                <w:szCs w:val="22"/>
              </w:rPr>
              <w:t xml:space="preserve">the aforementioned legislation had been developed in response to P.6/2023, which requested the Legislation Advisory Panel, in consultation with the Privileges and Procedures Committee, </w:t>
            </w:r>
            <w:r>
              <w:rPr>
                <w:szCs w:val="22"/>
              </w:rPr>
              <w:t xml:space="preserve">to </w:t>
            </w:r>
            <w:r w:rsidR="005E1096">
              <w:rPr>
                <w:szCs w:val="22"/>
              </w:rPr>
              <w:t>bring forward legislation by which all Treaties and International Agreements signed by a Minister under entrustment from the United Kingdom Government or which were to be extended to Jersey under the United Kingdom Government’s ratification process, were subject to ratification by the States Assembly before they c</w:t>
            </w:r>
            <w:r w:rsidR="00BB346F">
              <w:rPr>
                <w:szCs w:val="22"/>
              </w:rPr>
              <w:t>a</w:t>
            </w:r>
            <w:r w:rsidR="005E1096">
              <w:rPr>
                <w:szCs w:val="22"/>
              </w:rPr>
              <w:t>me into force.</w:t>
            </w:r>
            <w:r w:rsidR="00BB346F">
              <w:rPr>
                <w:szCs w:val="22"/>
              </w:rPr>
              <w:t xml:space="preserve"> </w:t>
            </w:r>
            <w:r w:rsidR="00EA66AA">
              <w:rPr>
                <w:szCs w:val="22"/>
              </w:rPr>
              <w:t>Deputy Bailhache</w:t>
            </w:r>
            <w:r w:rsidR="00BB346F">
              <w:rPr>
                <w:szCs w:val="22"/>
              </w:rPr>
              <w:t xml:space="preserve"> summarised</w:t>
            </w:r>
            <w:r w:rsidR="0077705B">
              <w:rPr>
                <w:szCs w:val="22"/>
              </w:rPr>
              <w:t xml:space="preserve"> the provisions of the draft </w:t>
            </w:r>
            <w:r w:rsidR="0055453D">
              <w:rPr>
                <w:szCs w:val="22"/>
              </w:rPr>
              <w:t>Law and</w:t>
            </w:r>
            <w:r w:rsidR="00BB346F">
              <w:rPr>
                <w:szCs w:val="22"/>
              </w:rPr>
              <w:t xml:space="preserve"> advised</w:t>
            </w:r>
            <w:r w:rsidR="00EA66AA">
              <w:rPr>
                <w:szCs w:val="22"/>
              </w:rPr>
              <w:t xml:space="preserve"> </w:t>
            </w:r>
            <w:r w:rsidR="006E4A6C">
              <w:rPr>
                <w:szCs w:val="22"/>
              </w:rPr>
              <w:t xml:space="preserve">that </w:t>
            </w:r>
            <w:r w:rsidR="00ED6458">
              <w:rPr>
                <w:szCs w:val="22"/>
              </w:rPr>
              <w:t>it was anticipated that it would be lodged ‘au Greffe’ at the end of November 2025, for debate early in the new year.</w:t>
            </w:r>
          </w:p>
          <w:p w14:paraId="1BDAF5AA" w14:textId="77777777" w:rsidR="00ED6458" w:rsidRDefault="00ED6458">
            <w:pPr>
              <w:pStyle w:val="Tabstyle"/>
              <w:ind w:left="295" w:firstLine="11"/>
              <w:rPr>
                <w:szCs w:val="22"/>
              </w:rPr>
            </w:pPr>
          </w:p>
          <w:p w14:paraId="46BD1284" w14:textId="77777777" w:rsidR="00ED6458" w:rsidRDefault="00ED6458">
            <w:pPr>
              <w:pStyle w:val="Tabstyle"/>
              <w:ind w:left="295" w:firstLine="11"/>
              <w:rPr>
                <w:szCs w:val="22"/>
              </w:rPr>
            </w:pPr>
            <w:r>
              <w:rPr>
                <w:szCs w:val="22"/>
              </w:rPr>
              <w:t xml:space="preserve">The Committee thanked the delegation for attending and they withdrew from the meeting. </w:t>
            </w:r>
          </w:p>
          <w:p w14:paraId="5E524947" w14:textId="77777777" w:rsidR="00ED6458" w:rsidRDefault="00ED6458">
            <w:pPr>
              <w:pStyle w:val="Tabstyle"/>
              <w:ind w:left="295" w:firstLine="11"/>
              <w:rPr>
                <w:szCs w:val="22"/>
              </w:rPr>
            </w:pPr>
          </w:p>
          <w:p w14:paraId="75425525" w14:textId="7D1944B1" w:rsidR="00ED6458" w:rsidRPr="00DE0B3D" w:rsidRDefault="00ED6458">
            <w:pPr>
              <w:pStyle w:val="Tabstyle"/>
              <w:ind w:left="295" w:firstLine="11"/>
              <w:rPr>
                <w:szCs w:val="22"/>
              </w:rPr>
            </w:pPr>
            <w:r>
              <w:rPr>
                <w:szCs w:val="22"/>
              </w:rPr>
              <w:t xml:space="preserve">The Committee requested that a comment be drafted confirming </w:t>
            </w:r>
            <w:r w:rsidR="0055453D">
              <w:rPr>
                <w:szCs w:val="22"/>
              </w:rPr>
              <w:t xml:space="preserve">its </w:t>
            </w:r>
            <w:r w:rsidR="00B05D78">
              <w:rPr>
                <w:szCs w:val="22"/>
              </w:rPr>
              <w:t>satisf</w:t>
            </w:r>
            <w:r w:rsidR="0055453D">
              <w:rPr>
                <w:szCs w:val="22"/>
              </w:rPr>
              <w:t>action</w:t>
            </w:r>
            <w:r w:rsidR="00B05D78">
              <w:rPr>
                <w:szCs w:val="22"/>
              </w:rPr>
              <w:t xml:space="preserve"> with the draft legislation. </w:t>
            </w:r>
          </w:p>
        </w:tc>
      </w:tr>
    </w:tbl>
    <w:p w14:paraId="2CF620CC" w14:textId="77777777" w:rsidR="007677A8" w:rsidRDefault="007677A8">
      <w:pPr>
        <w:ind w:left="0"/>
        <w:jc w:val="left"/>
      </w:pPr>
    </w:p>
    <w:tbl>
      <w:tblPr>
        <w:tblStyle w:val="MinuteTable"/>
        <w:tblW w:w="9432" w:type="dxa"/>
        <w:tblLayout w:type="fixed"/>
        <w:tblLook w:val="04A0" w:firstRow="1" w:lastRow="0" w:firstColumn="1" w:lastColumn="0" w:noHBand="0" w:noVBand="1"/>
      </w:tblPr>
      <w:tblGrid>
        <w:gridCol w:w="1584"/>
        <w:gridCol w:w="7848"/>
      </w:tblGrid>
      <w:tr w:rsidR="007677A8" w:rsidRPr="00DE0B3D" w14:paraId="37AF1CE3" w14:textId="77777777">
        <w:tc>
          <w:tcPr>
            <w:tcW w:w="1584" w:type="dxa"/>
          </w:tcPr>
          <w:p w14:paraId="79550786" w14:textId="77777777" w:rsidR="007677A8" w:rsidRPr="00DE0B3D" w:rsidRDefault="007677A8">
            <w:pPr>
              <w:ind w:left="0"/>
              <w:jc w:val="left"/>
              <w:rPr>
                <w:szCs w:val="22"/>
              </w:rPr>
            </w:pPr>
            <w:r w:rsidRPr="00DE0B3D">
              <w:rPr>
                <w:szCs w:val="22"/>
              </w:rPr>
              <w:lastRenderedPageBreak/>
              <w:t xml:space="preserve">Risk-based exclusion policy. </w:t>
            </w:r>
          </w:p>
        </w:tc>
        <w:tc>
          <w:tcPr>
            <w:tcW w:w="7848" w:type="dxa"/>
          </w:tcPr>
          <w:p w14:paraId="4E0EA294" w14:textId="40559F97" w:rsidR="007677A8" w:rsidRPr="00DE0B3D" w:rsidRDefault="007677A8">
            <w:pPr>
              <w:pStyle w:val="Tabstyle"/>
              <w:ind w:left="295" w:firstLine="11"/>
              <w:rPr>
                <w:szCs w:val="22"/>
              </w:rPr>
            </w:pPr>
            <w:r w:rsidRPr="00DE0B3D">
              <w:rPr>
                <w:szCs w:val="22"/>
              </w:rPr>
              <w:t>A</w:t>
            </w:r>
            <w:r w:rsidR="00F41E89">
              <w:rPr>
                <w:szCs w:val="22"/>
              </w:rPr>
              <w:t>5</w:t>
            </w:r>
            <w:r w:rsidRPr="00DE0B3D">
              <w:rPr>
                <w:szCs w:val="22"/>
              </w:rPr>
              <w:t>.</w:t>
            </w:r>
            <w:r w:rsidRPr="00DE0B3D">
              <w:rPr>
                <w:szCs w:val="22"/>
              </w:rPr>
              <w:tab/>
              <w:t xml:space="preserve">The Committee, with reference to its Minute No. A6 of </w:t>
            </w:r>
            <w:r w:rsidR="0012516A">
              <w:rPr>
                <w:szCs w:val="22"/>
              </w:rPr>
              <w:t>6</w:t>
            </w:r>
            <w:r w:rsidRPr="00DE0B3D">
              <w:rPr>
                <w:szCs w:val="22"/>
              </w:rPr>
              <w:t xml:space="preserve">th </w:t>
            </w:r>
            <w:r w:rsidR="0012516A">
              <w:rPr>
                <w:szCs w:val="22"/>
              </w:rPr>
              <w:t>October</w:t>
            </w:r>
            <w:r w:rsidRPr="00DE0B3D">
              <w:rPr>
                <w:szCs w:val="22"/>
              </w:rPr>
              <w:t xml:space="preserve"> 2025, received</w:t>
            </w:r>
            <w:r>
              <w:rPr>
                <w:szCs w:val="22"/>
              </w:rPr>
              <w:t xml:space="preserve"> </w:t>
            </w:r>
            <w:r w:rsidRPr="00DE0B3D">
              <w:rPr>
                <w:szCs w:val="22"/>
              </w:rPr>
              <w:t xml:space="preserve">Mr. Y. Fillieul, Assistant Greffier of the States, Chamber and Members Support and </w:t>
            </w:r>
            <w:proofErr w:type="gramStart"/>
            <w:r w:rsidR="002A23A1">
              <w:rPr>
                <w:szCs w:val="22"/>
              </w:rPr>
              <w:t>gave further consideration to</w:t>
            </w:r>
            <w:proofErr w:type="gramEnd"/>
            <w:r w:rsidR="002A23A1">
              <w:rPr>
                <w:szCs w:val="22"/>
              </w:rPr>
              <w:t xml:space="preserve"> </w:t>
            </w:r>
            <w:r w:rsidRPr="00DE0B3D">
              <w:rPr>
                <w:szCs w:val="22"/>
              </w:rPr>
              <w:t>the draft risk-based exclusion policy.</w:t>
            </w:r>
          </w:p>
          <w:p w14:paraId="227FEE32" w14:textId="77777777" w:rsidR="007677A8" w:rsidRPr="00DE0B3D" w:rsidRDefault="007677A8">
            <w:pPr>
              <w:pStyle w:val="Tabstyle"/>
              <w:ind w:left="0"/>
              <w:rPr>
                <w:szCs w:val="22"/>
              </w:rPr>
            </w:pPr>
          </w:p>
          <w:p w14:paraId="4BC35DB1" w14:textId="5FF1FEA4" w:rsidR="007677A8" w:rsidRPr="00DE0B3D" w:rsidRDefault="007677A8" w:rsidP="00EA7094">
            <w:pPr>
              <w:pStyle w:val="Tabstyle"/>
              <w:ind w:left="295"/>
              <w:rPr>
                <w:szCs w:val="22"/>
              </w:rPr>
            </w:pPr>
            <w:r w:rsidRPr="00DE0B3D">
              <w:rPr>
                <w:szCs w:val="22"/>
              </w:rPr>
              <w:t xml:space="preserve">It was </w:t>
            </w:r>
            <w:r w:rsidR="002A23A1">
              <w:rPr>
                <w:szCs w:val="22"/>
              </w:rPr>
              <w:t>recalled</w:t>
            </w:r>
            <w:r w:rsidRPr="00DE0B3D">
              <w:rPr>
                <w:szCs w:val="22"/>
              </w:rPr>
              <w:t xml:space="preserve"> that the Committee as previously constituted had approved the draft policy in principle</w:t>
            </w:r>
            <w:r>
              <w:rPr>
                <w:szCs w:val="22"/>
              </w:rPr>
              <w:t>, subject to</w:t>
            </w:r>
            <w:r w:rsidRPr="00DE0B3D">
              <w:rPr>
                <w:szCs w:val="22"/>
              </w:rPr>
              <w:t xml:space="preserve"> consultation with Members</w:t>
            </w:r>
            <w:r>
              <w:rPr>
                <w:szCs w:val="22"/>
              </w:rPr>
              <w:t xml:space="preserve"> and </w:t>
            </w:r>
            <w:r w:rsidRPr="00DE0B3D">
              <w:rPr>
                <w:szCs w:val="22"/>
              </w:rPr>
              <w:t>staff.</w:t>
            </w:r>
            <w:r w:rsidR="00EA7094">
              <w:rPr>
                <w:szCs w:val="22"/>
              </w:rPr>
              <w:t xml:space="preserve"> </w:t>
            </w:r>
            <w:r w:rsidR="00D108F6">
              <w:rPr>
                <w:szCs w:val="22"/>
              </w:rPr>
              <w:t>T</w:t>
            </w:r>
            <w:r>
              <w:rPr>
                <w:szCs w:val="22"/>
              </w:rPr>
              <w:t>he previous Committee had supported a proposal from Ms. K. Wright, Chief Executive Officer of Freeda, who had led the Violence Against Women and Girls Taskforce, to introduce a Risk</w:t>
            </w:r>
            <w:r w:rsidR="00081828">
              <w:rPr>
                <w:szCs w:val="22"/>
              </w:rPr>
              <w:t>-</w:t>
            </w:r>
            <w:r>
              <w:rPr>
                <w:szCs w:val="22"/>
              </w:rPr>
              <w:t xml:space="preserve">Based Exclusion Policy for Members following the introduction of the same by the House of Commons. </w:t>
            </w:r>
            <w:r w:rsidR="00414A64">
              <w:rPr>
                <w:szCs w:val="22"/>
              </w:rPr>
              <w:t>U</w:t>
            </w:r>
            <w:r w:rsidRPr="00DE0B3D">
              <w:rPr>
                <w:szCs w:val="22"/>
              </w:rPr>
              <w:t>nder the House of Commons risk</w:t>
            </w:r>
            <w:r w:rsidR="00081828">
              <w:rPr>
                <w:szCs w:val="22"/>
              </w:rPr>
              <w:t>-</w:t>
            </w:r>
            <w:r w:rsidRPr="00DE0B3D">
              <w:rPr>
                <w:szCs w:val="22"/>
              </w:rPr>
              <w:t>based exclusion policy, a risk assessment was undertaken by a panel of MPs appointed by the Speaker.</w:t>
            </w:r>
            <w:r>
              <w:rPr>
                <w:szCs w:val="22"/>
              </w:rPr>
              <w:t xml:space="preserve"> This</w:t>
            </w:r>
            <w:r w:rsidRPr="00DE0B3D">
              <w:rPr>
                <w:szCs w:val="22"/>
              </w:rPr>
              <w:t xml:space="preserve"> approach was not proposed in Jersey</w:t>
            </w:r>
            <w:r>
              <w:rPr>
                <w:szCs w:val="22"/>
              </w:rPr>
              <w:t>.</w:t>
            </w:r>
          </w:p>
          <w:p w14:paraId="20EE313C" w14:textId="77777777" w:rsidR="007677A8" w:rsidRPr="00DE0B3D" w:rsidRDefault="007677A8">
            <w:pPr>
              <w:pStyle w:val="Tabstyle"/>
              <w:ind w:left="295" w:firstLine="11"/>
              <w:rPr>
                <w:szCs w:val="22"/>
              </w:rPr>
            </w:pPr>
          </w:p>
          <w:p w14:paraId="2E5A6595" w14:textId="446293B4" w:rsidR="007677A8" w:rsidRDefault="007677A8" w:rsidP="00A74824">
            <w:pPr>
              <w:pStyle w:val="Tabstyle"/>
              <w:ind w:left="295"/>
              <w:rPr>
                <w:szCs w:val="22"/>
              </w:rPr>
            </w:pPr>
            <w:r w:rsidRPr="00DE0B3D">
              <w:rPr>
                <w:szCs w:val="22"/>
              </w:rPr>
              <w:t>The Committee</w:t>
            </w:r>
            <w:r w:rsidR="00D92ED3">
              <w:rPr>
                <w:szCs w:val="22"/>
              </w:rPr>
              <w:t xml:space="preserve"> had recently discussed the draft policy and</w:t>
            </w:r>
            <w:r w:rsidRPr="00DE0B3D">
              <w:rPr>
                <w:szCs w:val="22"/>
              </w:rPr>
              <w:t xml:space="preserve"> the feedback received</w:t>
            </w:r>
            <w:r>
              <w:rPr>
                <w:szCs w:val="22"/>
              </w:rPr>
              <w:t xml:space="preserve"> </w:t>
            </w:r>
            <w:r w:rsidR="000F5013">
              <w:rPr>
                <w:szCs w:val="22"/>
              </w:rPr>
              <w:t xml:space="preserve">from Members </w:t>
            </w:r>
            <w:r w:rsidR="00414A64">
              <w:rPr>
                <w:szCs w:val="22"/>
              </w:rPr>
              <w:t xml:space="preserve">and staff </w:t>
            </w:r>
            <w:r w:rsidR="000F5013">
              <w:rPr>
                <w:szCs w:val="22"/>
              </w:rPr>
              <w:t>in this connexion.</w:t>
            </w:r>
            <w:r w:rsidR="00A74824">
              <w:rPr>
                <w:szCs w:val="22"/>
              </w:rPr>
              <w:t xml:space="preserve"> Members</w:t>
            </w:r>
            <w:r>
              <w:rPr>
                <w:szCs w:val="22"/>
              </w:rPr>
              <w:t xml:space="preserve"> </w:t>
            </w:r>
            <w:proofErr w:type="gramStart"/>
            <w:r w:rsidR="00735AE6">
              <w:rPr>
                <w:szCs w:val="22"/>
              </w:rPr>
              <w:t>gave further consideration to</w:t>
            </w:r>
            <w:proofErr w:type="gramEnd"/>
            <w:r w:rsidR="00735AE6">
              <w:rPr>
                <w:szCs w:val="22"/>
              </w:rPr>
              <w:t xml:space="preserve"> feedback arising from the consultation and agreed the following </w:t>
            </w:r>
            <w:r w:rsidR="000932DD">
              <w:rPr>
                <w:szCs w:val="22"/>
              </w:rPr>
              <w:t>–</w:t>
            </w:r>
            <w:r w:rsidR="00735AE6">
              <w:rPr>
                <w:szCs w:val="22"/>
              </w:rPr>
              <w:t xml:space="preserve"> </w:t>
            </w:r>
          </w:p>
          <w:p w14:paraId="39C1F79B" w14:textId="77777777" w:rsidR="000932DD" w:rsidRDefault="000932DD">
            <w:pPr>
              <w:pStyle w:val="Tabstyle"/>
              <w:ind w:left="295" w:firstLine="11"/>
              <w:rPr>
                <w:szCs w:val="22"/>
              </w:rPr>
            </w:pPr>
          </w:p>
          <w:p w14:paraId="50A808E3" w14:textId="77777777" w:rsidR="000932DD" w:rsidRDefault="009A175D" w:rsidP="00850B92">
            <w:pPr>
              <w:pStyle w:val="Tabstyle"/>
              <w:rPr>
                <w:szCs w:val="22"/>
              </w:rPr>
            </w:pPr>
            <w:r>
              <w:rPr>
                <w:szCs w:val="22"/>
              </w:rPr>
              <w:t>t</w:t>
            </w:r>
            <w:r w:rsidR="005D7F44">
              <w:rPr>
                <w:szCs w:val="22"/>
              </w:rPr>
              <w:t>he guidance which sup</w:t>
            </w:r>
            <w:r w:rsidR="007F4415">
              <w:rPr>
                <w:szCs w:val="22"/>
              </w:rPr>
              <w:t xml:space="preserve">ported </w:t>
            </w:r>
            <w:r w:rsidR="005D7F44">
              <w:rPr>
                <w:szCs w:val="22"/>
              </w:rPr>
              <w:t xml:space="preserve">the policy should </w:t>
            </w:r>
            <w:r w:rsidR="007F4415">
              <w:rPr>
                <w:szCs w:val="22"/>
              </w:rPr>
              <w:t>strongly recommend</w:t>
            </w:r>
            <w:r w:rsidR="00C270A6">
              <w:rPr>
                <w:szCs w:val="22"/>
              </w:rPr>
              <w:t xml:space="preserve"> against excluded Members </w:t>
            </w:r>
            <w:r w:rsidR="006B2900">
              <w:rPr>
                <w:szCs w:val="22"/>
              </w:rPr>
              <w:t>participating in constituency drop-in sessions</w:t>
            </w:r>
            <w:r w:rsidR="00067496">
              <w:rPr>
                <w:szCs w:val="22"/>
              </w:rPr>
              <w:t>.</w:t>
            </w:r>
            <w:r w:rsidR="00D00815">
              <w:rPr>
                <w:szCs w:val="22"/>
              </w:rPr>
              <w:t xml:space="preserve"> To inform the approach,</w:t>
            </w:r>
            <w:r w:rsidR="00067496">
              <w:rPr>
                <w:szCs w:val="22"/>
              </w:rPr>
              <w:t xml:space="preserve"> </w:t>
            </w:r>
            <w:r w:rsidR="00D00815">
              <w:rPr>
                <w:szCs w:val="22"/>
              </w:rPr>
              <w:t>i</w:t>
            </w:r>
            <w:r w:rsidR="00677BE2">
              <w:rPr>
                <w:szCs w:val="22"/>
              </w:rPr>
              <w:t>t was agreed that a</w:t>
            </w:r>
            <w:r w:rsidR="00067496">
              <w:rPr>
                <w:szCs w:val="22"/>
              </w:rPr>
              <w:t xml:space="preserve">dvice </w:t>
            </w:r>
            <w:r w:rsidR="00677BE2">
              <w:rPr>
                <w:szCs w:val="22"/>
              </w:rPr>
              <w:t xml:space="preserve">should be sought </w:t>
            </w:r>
            <w:r w:rsidR="00067496">
              <w:rPr>
                <w:szCs w:val="22"/>
              </w:rPr>
              <w:t>in relation to safeguarding</w:t>
            </w:r>
            <w:r w:rsidR="00972ACF">
              <w:rPr>
                <w:szCs w:val="22"/>
              </w:rPr>
              <w:t xml:space="preserve"> practices</w:t>
            </w:r>
            <w:r w:rsidR="003F5F04">
              <w:rPr>
                <w:szCs w:val="22"/>
              </w:rPr>
              <w:t>/</w:t>
            </w:r>
            <w:r w:rsidR="007719A5">
              <w:rPr>
                <w:szCs w:val="22"/>
              </w:rPr>
              <w:t>pathways</w:t>
            </w:r>
            <w:r w:rsidR="00377ABC">
              <w:rPr>
                <w:szCs w:val="22"/>
              </w:rPr>
              <w:t xml:space="preserve"> </w:t>
            </w:r>
            <w:r w:rsidR="00677BE2">
              <w:rPr>
                <w:szCs w:val="22"/>
              </w:rPr>
              <w:t>in the context of</w:t>
            </w:r>
            <w:r w:rsidR="00377ABC">
              <w:rPr>
                <w:szCs w:val="22"/>
              </w:rPr>
              <w:t xml:space="preserve"> staff</w:t>
            </w:r>
            <w:r w:rsidR="004B41AA">
              <w:rPr>
                <w:szCs w:val="22"/>
              </w:rPr>
              <w:t xml:space="preserve"> convicted of </w:t>
            </w:r>
            <w:r>
              <w:rPr>
                <w:szCs w:val="22"/>
              </w:rPr>
              <w:t>offences covered</w:t>
            </w:r>
            <w:r w:rsidR="00677BE2">
              <w:rPr>
                <w:szCs w:val="22"/>
              </w:rPr>
              <w:t xml:space="preserve"> under</w:t>
            </w:r>
            <w:r>
              <w:rPr>
                <w:szCs w:val="22"/>
              </w:rPr>
              <w:t xml:space="preserve"> the Policy</w:t>
            </w:r>
            <w:r w:rsidR="00D00815">
              <w:rPr>
                <w:szCs w:val="22"/>
              </w:rPr>
              <w:t>;</w:t>
            </w:r>
          </w:p>
          <w:p w14:paraId="406A20A7" w14:textId="77777777" w:rsidR="00C4066A" w:rsidRDefault="00C4066A" w:rsidP="00850B92">
            <w:pPr>
              <w:pStyle w:val="Tabstyle"/>
              <w:rPr>
                <w:szCs w:val="22"/>
              </w:rPr>
            </w:pPr>
          </w:p>
          <w:p w14:paraId="654C3EEE" w14:textId="1CF7367B" w:rsidR="00C4066A" w:rsidRDefault="00C4066A" w:rsidP="00850B92">
            <w:pPr>
              <w:pStyle w:val="Tabstyle"/>
              <w:rPr>
                <w:szCs w:val="22"/>
              </w:rPr>
            </w:pPr>
            <w:r>
              <w:rPr>
                <w:szCs w:val="22"/>
              </w:rPr>
              <w:t xml:space="preserve">that the Policy should apply </w:t>
            </w:r>
            <w:r w:rsidR="00885037">
              <w:rPr>
                <w:szCs w:val="22"/>
              </w:rPr>
              <w:t>irrespective of whether the Member concerned had pleaded guilty or not guilty;</w:t>
            </w:r>
          </w:p>
          <w:p w14:paraId="4D4338CD" w14:textId="77777777" w:rsidR="00612C34" w:rsidRDefault="00612C34" w:rsidP="00850B92">
            <w:pPr>
              <w:pStyle w:val="Tabstyle"/>
              <w:rPr>
                <w:szCs w:val="22"/>
              </w:rPr>
            </w:pPr>
          </w:p>
          <w:p w14:paraId="03E00EEE" w14:textId="6FD9F64F" w:rsidR="00612C34" w:rsidRDefault="00612C34" w:rsidP="00850B92">
            <w:pPr>
              <w:pStyle w:val="Tabstyle"/>
              <w:rPr>
                <w:szCs w:val="22"/>
              </w:rPr>
            </w:pPr>
            <w:r>
              <w:rPr>
                <w:szCs w:val="22"/>
              </w:rPr>
              <w:t>that the scope of the Policy should not be extended to cover offences other than those listed;</w:t>
            </w:r>
          </w:p>
          <w:p w14:paraId="55FDF692" w14:textId="77777777" w:rsidR="00170D32" w:rsidRDefault="00170D32" w:rsidP="00850B92">
            <w:pPr>
              <w:pStyle w:val="Tabstyle"/>
              <w:rPr>
                <w:szCs w:val="22"/>
              </w:rPr>
            </w:pPr>
          </w:p>
          <w:p w14:paraId="2B9A3F58" w14:textId="3A300EA6" w:rsidR="00170D32" w:rsidRDefault="00170D32" w:rsidP="00850B92">
            <w:pPr>
              <w:pStyle w:val="Tabstyle"/>
              <w:rPr>
                <w:szCs w:val="22"/>
              </w:rPr>
            </w:pPr>
            <w:r>
              <w:rPr>
                <w:szCs w:val="22"/>
              </w:rPr>
              <w:t xml:space="preserve">that the Bailiff should not be required to adjudicate on </w:t>
            </w:r>
            <w:r w:rsidR="00241780">
              <w:rPr>
                <w:szCs w:val="22"/>
              </w:rPr>
              <w:t>whether to exclude Members in accordance with Policy;</w:t>
            </w:r>
          </w:p>
          <w:p w14:paraId="2D34AFF6" w14:textId="77777777" w:rsidR="00241780" w:rsidRDefault="00241780" w:rsidP="00850B92">
            <w:pPr>
              <w:pStyle w:val="Tabstyle"/>
              <w:rPr>
                <w:szCs w:val="22"/>
              </w:rPr>
            </w:pPr>
          </w:p>
          <w:p w14:paraId="4E244FDD" w14:textId="1235D1C9" w:rsidR="00241780" w:rsidRDefault="00241780" w:rsidP="00850B92">
            <w:pPr>
              <w:pStyle w:val="Tabstyle"/>
              <w:rPr>
                <w:szCs w:val="22"/>
              </w:rPr>
            </w:pPr>
            <w:r>
              <w:rPr>
                <w:szCs w:val="22"/>
              </w:rPr>
              <w:t>that Members should be required to report offences committed overseas;</w:t>
            </w:r>
            <w:r w:rsidR="00574515">
              <w:rPr>
                <w:szCs w:val="22"/>
              </w:rPr>
              <w:t xml:space="preserve"> and</w:t>
            </w:r>
          </w:p>
          <w:p w14:paraId="4781B50C" w14:textId="77777777" w:rsidR="00DE3D90" w:rsidRDefault="00DE3D90" w:rsidP="00850B92">
            <w:pPr>
              <w:pStyle w:val="Tabstyle"/>
              <w:rPr>
                <w:szCs w:val="22"/>
              </w:rPr>
            </w:pPr>
          </w:p>
          <w:p w14:paraId="4776B849" w14:textId="69DE41A5" w:rsidR="002C70A7" w:rsidRDefault="00DE3D90" w:rsidP="00436388">
            <w:pPr>
              <w:pStyle w:val="Tabstyle"/>
              <w:rPr>
                <w:szCs w:val="22"/>
              </w:rPr>
            </w:pPr>
            <w:r>
              <w:rPr>
                <w:szCs w:val="22"/>
              </w:rPr>
              <w:t xml:space="preserve">that </w:t>
            </w:r>
            <w:r w:rsidR="00AD42D8">
              <w:rPr>
                <w:szCs w:val="22"/>
              </w:rPr>
              <w:t>the Policy</w:t>
            </w:r>
            <w:r w:rsidR="00F93B3B">
              <w:rPr>
                <w:szCs w:val="22"/>
              </w:rPr>
              <w:t xml:space="preserve"> provisions</w:t>
            </w:r>
            <w:r w:rsidR="00AD42D8">
              <w:rPr>
                <w:szCs w:val="22"/>
              </w:rPr>
              <w:t xml:space="preserve"> would apply irrespective of who the offence was </w:t>
            </w:r>
            <w:r w:rsidR="00DF38E5">
              <w:rPr>
                <w:szCs w:val="22"/>
              </w:rPr>
              <w:t xml:space="preserve">alleged to have been </w:t>
            </w:r>
            <w:r w:rsidR="00AD42D8">
              <w:rPr>
                <w:szCs w:val="22"/>
              </w:rPr>
              <w:t>committed against</w:t>
            </w:r>
            <w:r w:rsidR="00FB2D60">
              <w:rPr>
                <w:szCs w:val="22"/>
              </w:rPr>
              <w:t xml:space="preserve">; Some discussion followed around </w:t>
            </w:r>
            <w:r w:rsidR="006721A4">
              <w:rPr>
                <w:szCs w:val="22"/>
              </w:rPr>
              <w:t>prioritis</w:t>
            </w:r>
            <w:r w:rsidR="00F93B3B">
              <w:rPr>
                <w:szCs w:val="22"/>
              </w:rPr>
              <w:t>ing</w:t>
            </w:r>
            <w:r w:rsidR="00B27D6E">
              <w:rPr>
                <w:szCs w:val="22"/>
              </w:rPr>
              <w:t xml:space="preserve"> </w:t>
            </w:r>
            <w:r w:rsidR="006721A4">
              <w:rPr>
                <w:szCs w:val="22"/>
              </w:rPr>
              <w:t xml:space="preserve">safeguarding </w:t>
            </w:r>
            <w:r w:rsidR="008F4C21">
              <w:rPr>
                <w:szCs w:val="22"/>
              </w:rPr>
              <w:t>when</w:t>
            </w:r>
            <w:r w:rsidR="006721A4">
              <w:rPr>
                <w:szCs w:val="22"/>
              </w:rPr>
              <w:t xml:space="preserve"> the alleged victim</w:t>
            </w:r>
            <w:r w:rsidR="008F4C21">
              <w:rPr>
                <w:szCs w:val="22"/>
              </w:rPr>
              <w:t xml:space="preserve"> was an elected Member</w:t>
            </w:r>
            <w:r w:rsidR="00B27D6E">
              <w:rPr>
                <w:szCs w:val="22"/>
              </w:rPr>
              <w:t>. I</w:t>
            </w:r>
            <w:r w:rsidR="008F4C21">
              <w:rPr>
                <w:szCs w:val="22"/>
              </w:rPr>
              <w:t>t was</w:t>
            </w:r>
            <w:r w:rsidR="00B27D6E">
              <w:rPr>
                <w:szCs w:val="22"/>
              </w:rPr>
              <w:t xml:space="preserve"> accepted that </w:t>
            </w:r>
            <w:r w:rsidR="007057B3">
              <w:rPr>
                <w:szCs w:val="22"/>
              </w:rPr>
              <w:t xml:space="preserve">enabling excluded Members to participate remotely presented the only </w:t>
            </w:r>
            <w:r w:rsidR="00445E70">
              <w:rPr>
                <w:szCs w:val="22"/>
              </w:rPr>
              <w:t xml:space="preserve">viable </w:t>
            </w:r>
            <w:r w:rsidR="00DF38E5">
              <w:rPr>
                <w:szCs w:val="22"/>
              </w:rPr>
              <w:t>option</w:t>
            </w:r>
            <w:r w:rsidR="00445E70">
              <w:rPr>
                <w:szCs w:val="22"/>
              </w:rPr>
              <w:t>.</w:t>
            </w:r>
            <w:r w:rsidR="008F4C21">
              <w:rPr>
                <w:szCs w:val="22"/>
              </w:rPr>
              <w:t xml:space="preserve"> </w:t>
            </w:r>
            <w:r w:rsidR="00445E70">
              <w:rPr>
                <w:szCs w:val="22"/>
              </w:rPr>
              <w:t xml:space="preserve">However, it was </w:t>
            </w:r>
            <w:r w:rsidR="008F4C21">
              <w:rPr>
                <w:szCs w:val="22"/>
              </w:rPr>
              <w:t>suggested that</w:t>
            </w:r>
            <w:r w:rsidR="00EB6A8C">
              <w:rPr>
                <w:szCs w:val="22"/>
              </w:rPr>
              <w:t xml:space="preserve"> </w:t>
            </w:r>
            <w:r w:rsidR="00F93B3B">
              <w:rPr>
                <w:szCs w:val="22"/>
              </w:rPr>
              <w:t xml:space="preserve">practical arrangements could be </w:t>
            </w:r>
            <w:r w:rsidR="00304779">
              <w:rPr>
                <w:szCs w:val="22"/>
              </w:rPr>
              <w:t>determined</w:t>
            </w:r>
            <w:r w:rsidR="00F93B3B">
              <w:rPr>
                <w:szCs w:val="22"/>
              </w:rPr>
              <w:t xml:space="preserve"> </w:t>
            </w:r>
            <w:r w:rsidR="00EB6A8C">
              <w:rPr>
                <w:szCs w:val="22"/>
              </w:rPr>
              <w:t xml:space="preserve">on a case by case basis </w:t>
            </w:r>
            <w:r w:rsidR="00F93B3B">
              <w:rPr>
                <w:szCs w:val="22"/>
              </w:rPr>
              <w:t xml:space="preserve">by </w:t>
            </w:r>
            <w:r w:rsidR="00304779">
              <w:rPr>
                <w:szCs w:val="22"/>
              </w:rPr>
              <w:t>individual Committees or Panels</w:t>
            </w:r>
            <w:r w:rsidR="00436388">
              <w:rPr>
                <w:szCs w:val="22"/>
              </w:rPr>
              <w:t xml:space="preserve"> and that </w:t>
            </w:r>
            <w:r w:rsidR="00EB6A8C">
              <w:rPr>
                <w:szCs w:val="22"/>
              </w:rPr>
              <w:t xml:space="preserve">the Scrutiny Liaison Committee might </w:t>
            </w:r>
            <w:r w:rsidR="00DF38E5">
              <w:rPr>
                <w:szCs w:val="22"/>
              </w:rPr>
              <w:t xml:space="preserve">also </w:t>
            </w:r>
            <w:r w:rsidR="00EB6A8C">
              <w:rPr>
                <w:szCs w:val="22"/>
              </w:rPr>
              <w:t>wish to consider this matter</w:t>
            </w:r>
            <w:r w:rsidR="00436388">
              <w:rPr>
                <w:szCs w:val="22"/>
              </w:rPr>
              <w:t>.</w:t>
            </w:r>
          </w:p>
          <w:p w14:paraId="12251330" w14:textId="77777777" w:rsidR="00436388" w:rsidRDefault="00436388" w:rsidP="00436388">
            <w:pPr>
              <w:pStyle w:val="Tabstyle"/>
              <w:rPr>
                <w:szCs w:val="22"/>
              </w:rPr>
            </w:pPr>
          </w:p>
          <w:p w14:paraId="07D5FF48" w14:textId="34F0F0DF" w:rsidR="00D00815" w:rsidRPr="00DE0B3D" w:rsidRDefault="00436388" w:rsidP="00513AF4">
            <w:pPr>
              <w:pStyle w:val="Tabstyle"/>
              <w:rPr>
                <w:szCs w:val="22"/>
              </w:rPr>
            </w:pPr>
            <w:r>
              <w:rPr>
                <w:szCs w:val="22"/>
              </w:rPr>
              <w:t xml:space="preserve">The Committee noted that the Policy would </w:t>
            </w:r>
            <w:r w:rsidR="006B2B39">
              <w:rPr>
                <w:szCs w:val="22"/>
              </w:rPr>
              <w:t xml:space="preserve">be </w:t>
            </w:r>
            <w:r>
              <w:rPr>
                <w:szCs w:val="22"/>
              </w:rPr>
              <w:t>updated to reflect the ab</w:t>
            </w:r>
            <w:r w:rsidR="00513AF4">
              <w:rPr>
                <w:szCs w:val="22"/>
              </w:rPr>
              <w:t>ove and re</w:t>
            </w:r>
            <w:r w:rsidR="008277B5">
              <w:rPr>
                <w:szCs w:val="22"/>
              </w:rPr>
              <w:t>-</w:t>
            </w:r>
            <w:r w:rsidR="00513AF4">
              <w:rPr>
                <w:szCs w:val="22"/>
              </w:rPr>
              <w:t xml:space="preserve">presented for formal approval at the next scheduled meeting. </w:t>
            </w:r>
          </w:p>
        </w:tc>
      </w:tr>
    </w:tbl>
    <w:p w14:paraId="7776BA01" w14:textId="77777777" w:rsidR="00972870" w:rsidRDefault="00972870">
      <w:pPr>
        <w:ind w:left="0"/>
        <w:jc w:val="left"/>
      </w:pPr>
    </w:p>
    <w:tbl>
      <w:tblPr>
        <w:tblStyle w:val="MinuteTable"/>
        <w:tblW w:w="0" w:type="auto"/>
        <w:tblLayout w:type="fixed"/>
        <w:tblLook w:val="04A0" w:firstRow="1" w:lastRow="0" w:firstColumn="1" w:lastColumn="0" w:noHBand="0" w:noVBand="1"/>
      </w:tblPr>
      <w:tblGrid>
        <w:gridCol w:w="1584"/>
        <w:gridCol w:w="7848"/>
      </w:tblGrid>
      <w:tr w:rsidR="007A035B" w:rsidRPr="00DE0B3D" w14:paraId="5BDD36B7" w14:textId="77777777">
        <w:tc>
          <w:tcPr>
            <w:tcW w:w="1584" w:type="dxa"/>
          </w:tcPr>
          <w:p w14:paraId="78A41AC8" w14:textId="59ADA71F" w:rsidR="007A035B" w:rsidRPr="00DE0B3D" w:rsidRDefault="007A035B">
            <w:pPr>
              <w:ind w:left="0"/>
              <w:jc w:val="left"/>
              <w:rPr>
                <w:szCs w:val="22"/>
              </w:rPr>
            </w:pPr>
            <w:r w:rsidRPr="00DE0B3D">
              <w:rPr>
                <w:szCs w:val="22"/>
              </w:rPr>
              <w:t>Standing Orders 16/67 and 103</w:t>
            </w:r>
            <w:r w:rsidR="00C21F06">
              <w:rPr>
                <w:szCs w:val="22"/>
              </w:rPr>
              <w:t xml:space="preserve"> – personal statements</w:t>
            </w:r>
            <w:r w:rsidRPr="00DE0B3D">
              <w:rPr>
                <w:szCs w:val="22"/>
              </w:rPr>
              <w:t>: review.</w:t>
            </w:r>
          </w:p>
        </w:tc>
        <w:tc>
          <w:tcPr>
            <w:tcW w:w="7848" w:type="dxa"/>
          </w:tcPr>
          <w:p w14:paraId="4AA45188" w14:textId="13CF7DD7" w:rsidR="007A035B" w:rsidRPr="00DE0B3D" w:rsidRDefault="007A035B">
            <w:pPr>
              <w:pStyle w:val="Tabstyle"/>
              <w:ind w:left="295" w:firstLine="11"/>
              <w:rPr>
                <w:szCs w:val="22"/>
              </w:rPr>
            </w:pPr>
            <w:r w:rsidRPr="00DE0B3D">
              <w:rPr>
                <w:szCs w:val="22"/>
              </w:rPr>
              <w:t>A</w:t>
            </w:r>
            <w:r w:rsidR="00F41E89">
              <w:rPr>
                <w:szCs w:val="22"/>
              </w:rPr>
              <w:t>6</w:t>
            </w:r>
            <w:r w:rsidRPr="00DE0B3D">
              <w:rPr>
                <w:szCs w:val="22"/>
              </w:rPr>
              <w:t>.</w:t>
            </w:r>
            <w:r w:rsidRPr="00DE0B3D">
              <w:rPr>
                <w:szCs w:val="22"/>
              </w:rPr>
              <w:tab/>
              <w:t>The Committee, with reference to its Minute No. A</w:t>
            </w:r>
            <w:r>
              <w:rPr>
                <w:szCs w:val="22"/>
              </w:rPr>
              <w:t>8</w:t>
            </w:r>
            <w:r w:rsidRPr="00DE0B3D">
              <w:rPr>
                <w:szCs w:val="22"/>
              </w:rPr>
              <w:t xml:space="preserve"> of </w:t>
            </w:r>
            <w:r>
              <w:rPr>
                <w:szCs w:val="22"/>
              </w:rPr>
              <w:t>6</w:t>
            </w:r>
            <w:r w:rsidRPr="00DE0B3D">
              <w:rPr>
                <w:szCs w:val="22"/>
              </w:rPr>
              <w:t xml:space="preserve">th </w:t>
            </w:r>
            <w:r>
              <w:rPr>
                <w:szCs w:val="22"/>
              </w:rPr>
              <w:t>Octo</w:t>
            </w:r>
            <w:r w:rsidRPr="00DE0B3D">
              <w:rPr>
                <w:szCs w:val="22"/>
              </w:rPr>
              <w:t xml:space="preserve">ber 2025, considered </w:t>
            </w:r>
            <w:r w:rsidR="00C0734D">
              <w:rPr>
                <w:szCs w:val="22"/>
              </w:rPr>
              <w:t xml:space="preserve">correspondence dated </w:t>
            </w:r>
            <w:r w:rsidR="008E7892">
              <w:rPr>
                <w:szCs w:val="22"/>
              </w:rPr>
              <w:t xml:space="preserve">23rd October 2025, </w:t>
            </w:r>
            <w:r w:rsidR="00B1235B">
              <w:rPr>
                <w:szCs w:val="22"/>
              </w:rPr>
              <w:t xml:space="preserve">from the Chair of the Committee to the Bailiff </w:t>
            </w:r>
            <w:r w:rsidR="00226DE3">
              <w:rPr>
                <w:szCs w:val="22"/>
              </w:rPr>
              <w:t>in connexion</w:t>
            </w:r>
            <w:r w:rsidR="006B2B39">
              <w:rPr>
                <w:szCs w:val="22"/>
              </w:rPr>
              <w:t xml:space="preserve"> with</w:t>
            </w:r>
            <w:r w:rsidR="00226DE3">
              <w:rPr>
                <w:szCs w:val="22"/>
              </w:rPr>
              <w:t xml:space="preserve"> </w:t>
            </w:r>
            <w:r w:rsidRPr="00DE0B3D">
              <w:rPr>
                <w:szCs w:val="22"/>
              </w:rPr>
              <w:t>Standing Orders 16 – leave to make a personal statement, 67 – personal statements and 103 – procedure for debates</w:t>
            </w:r>
            <w:r w:rsidR="00160A43">
              <w:rPr>
                <w:szCs w:val="22"/>
              </w:rPr>
              <w:t>.</w:t>
            </w:r>
            <w:r w:rsidR="00C21F06">
              <w:rPr>
                <w:szCs w:val="22"/>
              </w:rPr>
              <w:t xml:space="preserve"> </w:t>
            </w:r>
          </w:p>
          <w:p w14:paraId="1CD8B762" w14:textId="77777777" w:rsidR="007A035B" w:rsidRPr="00DE0B3D" w:rsidRDefault="007A035B">
            <w:pPr>
              <w:pStyle w:val="Tabstyle"/>
              <w:ind w:left="295" w:firstLine="11"/>
              <w:rPr>
                <w:szCs w:val="22"/>
              </w:rPr>
            </w:pPr>
          </w:p>
          <w:p w14:paraId="7D48CAED" w14:textId="554D4FD7" w:rsidR="00D35DB1" w:rsidRDefault="007A035B" w:rsidP="00F234EC">
            <w:pPr>
              <w:pStyle w:val="Tabstyle"/>
              <w:ind w:left="295" w:firstLine="11"/>
            </w:pPr>
            <w:r w:rsidRPr="00DE0B3D">
              <w:rPr>
                <w:szCs w:val="22"/>
              </w:rPr>
              <w:t>The Committee recalled that the Bailiff had granted Deputy P.</w:t>
            </w:r>
            <w:r w:rsidR="00AA3A2D">
              <w:rPr>
                <w:szCs w:val="22"/>
              </w:rPr>
              <w:t>F.</w:t>
            </w:r>
            <w:r w:rsidRPr="00DE0B3D">
              <w:rPr>
                <w:szCs w:val="22"/>
              </w:rPr>
              <w:t>C. Ozouf of St. Saviour leave to make a personal Statement at the States meeting on 8th September 2025, in accordance with Standing Orders 16 and 67. The statement directly related to the Committee’s proposition which</w:t>
            </w:r>
            <w:r w:rsidR="00D35DB1">
              <w:rPr>
                <w:szCs w:val="22"/>
              </w:rPr>
              <w:t xml:space="preserve"> </w:t>
            </w:r>
            <w:r w:rsidRPr="00DE0B3D">
              <w:rPr>
                <w:szCs w:val="22"/>
              </w:rPr>
              <w:t>sought Deputy Ozouf’s suspension for breaching the Code of Conduct.  </w:t>
            </w:r>
            <w:r w:rsidRPr="00897C6A">
              <w:t xml:space="preserve">Given the existing procedural context, as set out in Standing Order 103 (2)(e), the Committee </w:t>
            </w:r>
            <w:r w:rsidR="00EC1D2F">
              <w:t>had</w:t>
            </w:r>
            <w:r w:rsidRPr="00897C6A">
              <w:t xml:space="preserve"> consider</w:t>
            </w:r>
            <w:r w:rsidR="00EC1D2F">
              <w:t>ed</w:t>
            </w:r>
            <w:r w:rsidRPr="00897C6A">
              <w:t xml:space="preserve"> </w:t>
            </w:r>
            <w:r w:rsidR="00390185">
              <w:t>the following</w:t>
            </w:r>
            <w:r w:rsidR="00D35DB1">
              <w:t xml:space="preserve"> options</w:t>
            </w:r>
            <w:r w:rsidR="00081828">
              <w:t xml:space="preserve"> -</w:t>
            </w:r>
          </w:p>
          <w:p w14:paraId="757E1153" w14:textId="77777777" w:rsidR="00D35DB1" w:rsidRDefault="00D35DB1" w:rsidP="00F234EC">
            <w:pPr>
              <w:pStyle w:val="Tabstyle"/>
              <w:ind w:left="295" w:firstLine="11"/>
            </w:pPr>
          </w:p>
          <w:p w14:paraId="44A0BF21" w14:textId="3EE8BD59" w:rsidR="00390185" w:rsidRDefault="007A035B" w:rsidP="00F234EC">
            <w:pPr>
              <w:pStyle w:val="Tabstyle"/>
              <w:ind w:left="295" w:firstLine="11"/>
            </w:pPr>
            <w:r w:rsidRPr="00897C6A">
              <w:t>amend</w:t>
            </w:r>
            <w:r w:rsidR="00D35DB1">
              <w:t>ing</w:t>
            </w:r>
            <w:r w:rsidRPr="00897C6A">
              <w:t xml:space="preserve"> Standing Orders 16 and 67 to preclude personal statements which directly related to suspension/confidence/censure propositions, given that the Member who was the subject of the proposition could speak twice in accordance with Standing Order 103(2)(e)</w:t>
            </w:r>
            <w:r w:rsidR="00390185">
              <w:t>; and,</w:t>
            </w:r>
          </w:p>
          <w:p w14:paraId="3B546AB9" w14:textId="4E699C5F" w:rsidR="00D35DB1" w:rsidRDefault="007A035B" w:rsidP="00F234EC">
            <w:pPr>
              <w:pStyle w:val="Tabstyle"/>
              <w:ind w:left="295" w:firstLine="11"/>
            </w:pPr>
            <w:r w:rsidRPr="00897C6A">
              <w:t> </w:t>
            </w:r>
          </w:p>
          <w:p w14:paraId="3FACA698" w14:textId="753694F1" w:rsidR="007A035B" w:rsidRPr="00897C6A" w:rsidRDefault="00D35DB1" w:rsidP="00F234EC">
            <w:pPr>
              <w:pStyle w:val="Tabstyle"/>
              <w:ind w:left="295" w:firstLine="11"/>
              <w:rPr>
                <w:rStyle w:val="normaltextrun"/>
                <w:szCs w:val="22"/>
              </w:rPr>
            </w:pPr>
            <w:r>
              <w:t>making</w:t>
            </w:r>
            <w:r w:rsidR="007A035B" w:rsidRPr="00897C6A">
              <w:t xml:space="preserve"> broader provision within Standing Orders for the Bailiff to refuse leave to make a personal statement if it was considered that granting leave would constitute a breach of other Standing Orders (such as Standing Order 103). </w:t>
            </w:r>
            <w:r w:rsidR="007A035B" w:rsidRPr="00897C6A">
              <w:rPr>
                <w:rStyle w:val="normaltextrun"/>
                <w:szCs w:val="22"/>
              </w:rPr>
              <w:t>Guidance along the lines of that which was produced in 2013 could be developed and circulated to support the application of any revisions to Standing Orders.</w:t>
            </w:r>
          </w:p>
          <w:p w14:paraId="5D7FF1C1" w14:textId="77777777" w:rsidR="007A035B" w:rsidRDefault="007A035B">
            <w:pPr>
              <w:pStyle w:val="paragraph"/>
              <w:spacing w:before="0" w:beforeAutospacing="0" w:after="0" w:afterAutospacing="0"/>
              <w:ind w:left="270"/>
              <w:jc w:val="both"/>
              <w:textAlignment w:val="baseline"/>
              <w:rPr>
                <w:rStyle w:val="normaltextrun"/>
                <w:sz w:val="22"/>
                <w:szCs w:val="22"/>
              </w:rPr>
            </w:pPr>
          </w:p>
          <w:p w14:paraId="5AA1F7C2" w14:textId="3D3220D6" w:rsidR="007A035B" w:rsidRDefault="007A035B">
            <w:pPr>
              <w:pStyle w:val="paragraph"/>
              <w:spacing w:before="0" w:beforeAutospacing="0" w:after="0" w:afterAutospacing="0"/>
              <w:ind w:left="270"/>
              <w:jc w:val="both"/>
              <w:textAlignment w:val="baseline"/>
              <w:rPr>
                <w:rStyle w:val="eop"/>
                <w:sz w:val="22"/>
                <w:szCs w:val="22"/>
              </w:rPr>
            </w:pPr>
            <w:r>
              <w:rPr>
                <w:rStyle w:val="normaltextrun"/>
                <w:sz w:val="22"/>
                <w:szCs w:val="22"/>
              </w:rPr>
              <w:t>The Committee</w:t>
            </w:r>
            <w:r w:rsidR="00CC5399">
              <w:rPr>
                <w:rStyle w:val="normaltextrun"/>
                <w:sz w:val="22"/>
                <w:szCs w:val="22"/>
              </w:rPr>
              <w:t xml:space="preserve"> </w:t>
            </w:r>
            <w:r w:rsidR="00390185">
              <w:rPr>
                <w:rStyle w:val="normaltextrun"/>
                <w:sz w:val="22"/>
                <w:szCs w:val="22"/>
              </w:rPr>
              <w:t xml:space="preserve">had </w:t>
            </w:r>
            <w:r>
              <w:rPr>
                <w:rStyle w:val="normaltextrun"/>
                <w:sz w:val="22"/>
                <w:szCs w:val="22"/>
              </w:rPr>
              <w:t>requested that draft amendments to Standing Orders which encompassed the options set out above be prepared for its consideration</w:t>
            </w:r>
            <w:r w:rsidR="0083639C">
              <w:rPr>
                <w:rStyle w:val="normaltextrun"/>
                <w:sz w:val="22"/>
                <w:szCs w:val="22"/>
              </w:rPr>
              <w:t xml:space="preserve"> and </w:t>
            </w:r>
            <w:r w:rsidR="00390185">
              <w:rPr>
                <w:rStyle w:val="normaltextrun"/>
                <w:sz w:val="22"/>
                <w:szCs w:val="22"/>
              </w:rPr>
              <w:t xml:space="preserve">had also </w:t>
            </w:r>
            <w:r>
              <w:rPr>
                <w:rStyle w:val="normaltextrun"/>
                <w:sz w:val="22"/>
                <w:szCs w:val="22"/>
              </w:rPr>
              <w:t xml:space="preserve">agreed to consult the Bailiff on the proposals. </w:t>
            </w:r>
            <w:r w:rsidRPr="00DE0B3D">
              <w:rPr>
                <w:rStyle w:val="eop"/>
                <w:sz w:val="22"/>
                <w:szCs w:val="22"/>
              </w:rPr>
              <w:t> </w:t>
            </w:r>
          </w:p>
          <w:p w14:paraId="3926717C" w14:textId="77777777" w:rsidR="00AD34CB" w:rsidRDefault="00AD34CB">
            <w:pPr>
              <w:pStyle w:val="paragraph"/>
              <w:spacing w:before="0" w:beforeAutospacing="0" w:after="0" w:afterAutospacing="0"/>
              <w:ind w:left="270"/>
              <w:jc w:val="both"/>
              <w:textAlignment w:val="baseline"/>
              <w:rPr>
                <w:rStyle w:val="eop"/>
                <w:sz w:val="22"/>
                <w:szCs w:val="22"/>
              </w:rPr>
            </w:pPr>
          </w:p>
          <w:p w14:paraId="70743609" w14:textId="77777777" w:rsidR="00AD34CB" w:rsidRDefault="00AD34CB">
            <w:pPr>
              <w:pStyle w:val="paragraph"/>
              <w:spacing w:before="0" w:beforeAutospacing="0" w:after="0" w:afterAutospacing="0"/>
              <w:ind w:left="270"/>
              <w:jc w:val="both"/>
              <w:textAlignment w:val="baseline"/>
              <w:rPr>
                <w:rStyle w:val="eop"/>
                <w:sz w:val="22"/>
                <w:szCs w:val="22"/>
              </w:rPr>
            </w:pPr>
            <w:r w:rsidRPr="00160A43">
              <w:rPr>
                <w:rStyle w:val="eop"/>
                <w:sz w:val="22"/>
                <w:szCs w:val="22"/>
              </w:rPr>
              <w:t>It was noted that the Chair had recently met the Bailiff</w:t>
            </w:r>
            <w:r w:rsidR="003E2F71" w:rsidRPr="00160A43">
              <w:rPr>
                <w:rStyle w:val="eop"/>
                <w:sz w:val="22"/>
                <w:szCs w:val="22"/>
              </w:rPr>
              <w:t xml:space="preserve"> in connexion with the above matter and he had expressed support for amendments to Standing Orders to ensure that </w:t>
            </w:r>
            <w:r w:rsidR="005608F9" w:rsidRPr="00160A43">
              <w:rPr>
                <w:rStyle w:val="eop"/>
                <w:sz w:val="22"/>
                <w:szCs w:val="22"/>
              </w:rPr>
              <w:t xml:space="preserve">Members were unable to make personal statements </w:t>
            </w:r>
            <w:r w:rsidR="00887945" w:rsidRPr="00160A43">
              <w:rPr>
                <w:rStyle w:val="eop"/>
                <w:sz w:val="22"/>
                <w:szCs w:val="22"/>
              </w:rPr>
              <w:t>in relation to suspension propositions. The Committee noted that this had been confirmed in an electronic mail message dated 31st October 2025</w:t>
            </w:r>
            <w:r w:rsidR="008E2EDE" w:rsidRPr="00160A43">
              <w:rPr>
                <w:rStyle w:val="eop"/>
                <w:sz w:val="22"/>
                <w:szCs w:val="22"/>
              </w:rPr>
              <w:t>.</w:t>
            </w:r>
            <w:r w:rsidR="00121DE9">
              <w:rPr>
                <w:rStyle w:val="eop"/>
                <w:sz w:val="22"/>
                <w:szCs w:val="22"/>
              </w:rPr>
              <w:t xml:space="preserve"> </w:t>
            </w:r>
            <w:r w:rsidR="00DB4C3D">
              <w:rPr>
                <w:rStyle w:val="eop"/>
                <w:sz w:val="22"/>
                <w:szCs w:val="22"/>
              </w:rPr>
              <w:t xml:space="preserve"> </w:t>
            </w:r>
            <w:r w:rsidR="00121DE9">
              <w:rPr>
                <w:rStyle w:val="eop"/>
                <w:sz w:val="22"/>
                <w:szCs w:val="22"/>
              </w:rPr>
              <w:t xml:space="preserve"> </w:t>
            </w:r>
          </w:p>
          <w:p w14:paraId="71D2CCD6" w14:textId="77777777" w:rsidR="005847B8" w:rsidRDefault="005847B8">
            <w:pPr>
              <w:pStyle w:val="paragraph"/>
              <w:spacing w:before="0" w:beforeAutospacing="0" w:after="0" w:afterAutospacing="0"/>
              <w:ind w:left="270"/>
              <w:jc w:val="both"/>
              <w:textAlignment w:val="baseline"/>
              <w:rPr>
                <w:rStyle w:val="eop"/>
                <w:sz w:val="22"/>
                <w:szCs w:val="22"/>
              </w:rPr>
            </w:pPr>
          </w:p>
          <w:p w14:paraId="106A5F78" w14:textId="45D47837" w:rsidR="005847B8" w:rsidRPr="00160A43" w:rsidRDefault="005847B8">
            <w:pPr>
              <w:pStyle w:val="paragraph"/>
              <w:spacing w:before="0" w:beforeAutospacing="0" w:after="0" w:afterAutospacing="0"/>
              <w:ind w:left="270"/>
              <w:jc w:val="both"/>
              <w:textAlignment w:val="baseline"/>
              <w:rPr>
                <w:sz w:val="22"/>
                <w:szCs w:val="22"/>
              </w:rPr>
            </w:pPr>
            <w:r>
              <w:rPr>
                <w:rStyle w:val="eop"/>
                <w:sz w:val="22"/>
                <w:szCs w:val="22"/>
              </w:rPr>
              <w:t xml:space="preserve">The Committee noted that </w:t>
            </w:r>
            <w:r w:rsidR="00A57201">
              <w:rPr>
                <w:rStyle w:val="eop"/>
                <w:sz w:val="22"/>
                <w:szCs w:val="22"/>
              </w:rPr>
              <w:t xml:space="preserve">draft amendments to Standing Orders/guidance would be presented for consideration at a future meeting. </w:t>
            </w:r>
          </w:p>
        </w:tc>
      </w:tr>
    </w:tbl>
    <w:p w14:paraId="19DE3E08" w14:textId="77777777" w:rsidR="00972870" w:rsidRDefault="00972870">
      <w:pPr>
        <w:ind w:left="0"/>
        <w:jc w:val="left"/>
      </w:pPr>
    </w:p>
    <w:tbl>
      <w:tblPr>
        <w:tblStyle w:val="MinuteTable"/>
        <w:tblW w:w="9432" w:type="dxa"/>
        <w:tblLayout w:type="fixed"/>
        <w:tblLook w:val="04A0" w:firstRow="1" w:lastRow="0" w:firstColumn="1" w:lastColumn="0" w:noHBand="0" w:noVBand="1"/>
      </w:tblPr>
      <w:tblGrid>
        <w:gridCol w:w="1584"/>
        <w:gridCol w:w="7848"/>
      </w:tblGrid>
      <w:tr w:rsidR="00C30380" w:rsidRPr="00DE0B3D" w14:paraId="790D7781" w14:textId="77777777">
        <w:trPr>
          <w:trHeight w:val="4380"/>
        </w:trPr>
        <w:tc>
          <w:tcPr>
            <w:tcW w:w="1584" w:type="dxa"/>
          </w:tcPr>
          <w:p w14:paraId="3FF2F516" w14:textId="77777777" w:rsidR="00C30380" w:rsidRPr="00DE0B3D" w:rsidRDefault="00C30380">
            <w:pPr>
              <w:ind w:left="0"/>
              <w:jc w:val="left"/>
              <w:rPr>
                <w:szCs w:val="22"/>
              </w:rPr>
            </w:pPr>
            <w:r w:rsidRPr="00DE0B3D">
              <w:rPr>
                <w:szCs w:val="22"/>
              </w:rPr>
              <w:t xml:space="preserve">Jersey Youth Assembly –amendments to Standing Orders. </w:t>
            </w:r>
          </w:p>
        </w:tc>
        <w:tc>
          <w:tcPr>
            <w:tcW w:w="7848" w:type="dxa"/>
          </w:tcPr>
          <w:p w14:paraId="66B123AF" w14:textId="2970FCCC" w:rsidR="00C30380" w:rsidRPr="00DE0B3D" w:rsidRDefault="00C30380">
            <w:pPr>
              <w:pStyle w:val="Tabstyle"/>
              <w:ind w:left="295"/>
              <w:rPr>
                <w:szCs w:val="22"/>
              </w:rPr>
            </w:pPr>
            <w:r w:rsidRPr="00DE0B3D">
              <w:rPr>
                <w:szCs w:val="22"/>
              </w:rPr>
              <w:t>A</w:t>
            </w:r>
            <w:r w:rsidR="00F41E89">
              <w:rPr>
                <w:szCs w:val="22"/>
              </w:rPr>
              <w:t>7</w:t>
            </w:r>
            <w:r w:rsidRPr="00DE0B3D">
              <w:rPr>
                <w:szCs w:val="22"/>
              </w:rPr>
              <w:t>. The Committee, with reference to its Minute No. A</w:t>
            </w:r>
            <w:r>
              <w:rPr>
                <w:szCs w:val="22"/>
              </w:rPr>
              <w:t>5</w:t>
            </w:r>
            <w:r w:rsidRPr="00DE0B3D">
              <w:rPr>
                <w:szCs w:val="22"/>
              </w:rPr>
              <w:t xml:space="preserve"> of </w:t>
            </w:r>
            <w:r>
              <w:rPr>
                <w:szCs w:val="22"/>
              </w:rPr>
              <w:t>6</w:t>
            </w:r>
            <w:r w:rsidRPr="00DE0B3D">
              <w:rPr>
                <w:szCs w:val="22"/>
              </w:rPr>
              <w:t xml:space="preserve">th </w:t>
            </w:r>
            <w:r>
              <w:rPr>
                <w:szCs w:val="22"/>
              </w:rPr>
              <w:t>Oc</w:t>
            </w:r>
            <w:r w:rsidRPr="00DE0B3D">
              <w:rPr>
                <w:szCs w:val="22"/>
              </w:rPr>
              <w:t>t</w:t>
            </w:r>
            <w:r>
              <w:rPr>
                <w:szCs w:val="22"/>
              </w:rPr>
              <w:t>o</w:t>
            </w:r>
            <w:r w:rsidRPr="00DE0B3D">
              <w:rPr>
                <w:szCs w:val="22"/>
              </w:rPr>
              <w:t xml:space="preserve">ber 2025, </w:t>
            </w:r>
            <w:r w:rsidR="00311011">
              <w:rPr>
                <w:szCs w:val="22"/>
              </w:rPr>
              <w:t xml:space="preserve">considered draft amendments to Standing Orders </w:t>
            </w:r>
            <w:r w:rsidRPr="00DE0B3D">
              <w:rPr>
                <w:szCs w:val="22"/>
              </w:rPr>
              <w:t xml:space="preserve">designed to facilitate direct interaction between the Jersey Youth Assembly (JYA) and the States Assembly. An accompanying report prepared by the Deputy Greffier of the States in this connexion was also noted. </w:t>
            </w:r>
          </w:p>
          <w:p w14:paraId="34B2D07C" w14:textId="77777777" w:rsidR="00C30380" w:rsidRPr="00DE0B3D" w:rsidRDefault="00C30380">
            <w:pPr>
              <w:pStyle w:val="Tabstyle"/>
              <w:ind w:left="295" w:firstLine="11"/>
              <w:rPr>
                <w:szCs w:val="22"/>
              </w:rPr>
            </w:pPr>
          </w:p>
          <w:p w14:paraId="7C2D021C" w14:textId="1F82DBAD" w:rsidR="00C30380" w:rsidRDefault="00C30380" w:rsidP="00766C4B">
            <w:pPr>
              <w:pStyle w:val="Tabstyle"/>
              <w:ind w:left="295"/>
              <w:rPr>
                <w:szCs w:val="22"/>
              </w:rPr>
            </w:pPr>
            <w:r w:rsidRPr="00DE0B3D">
              <w:rPr>
                <w:szCs w:val="22"/>
              </w:rPr>
              <w:t xml:space="preserve">The Committee recalled that </w:t>
            </w:r>
            <w:r w:rsidR="001617DD">
              <w:rPr>
                <w:szCs w:val="22"/>
              </w:rPr>
              <w:t>it had recently endorsed</w:t>
            </w:r>
            <w:r w:rsidRPr="00DE0B3D">
              <w:rPr>
                <w:szCs w:val="22"/>
              </w:rPr>
              <w:t xml:space="preserve"> a refreshed approach to the JYA which aimed to increase opportunities for young people in Jersey to engage with democracy</w:t>
            </w:r>
            <w:r w:rsidR="00803A24">
              <w:rPr>
                <w:szCs w:val="22"/>
              </w:rPr>
              <w:t xml:space="preserve">. </w:t>
            </w:r>
            <w:r w:rsidRPr="00DE0B3D">
              <w:rPr>
                <w:szCs w:val="22"/>
              </w:rPr>
              <w:t xml:space="preserve">A new Standing Order had been drafted which </w:t>
            </w:r>
            <w:r w:rsidR="00B518D5">
              <w:rPr>
                <w:szCs w:val="22"/>
              </w:rPr>
              <w:t xml:space="preserve">would </w:t>
            </w:r>
            <w:r w:rsidRPr="00DE0B3D">
              <w:rPr>
                <w:szCs w:val="22"/>
              </w:rPr>
              <w:t xml:space="preserve">allow the JYA to present reports to the Assembly in its own right and Ministers would be required to present a response. JYA reports </w:t>
            </w:r>
            <w:r w:rsidR="003A39E0">
              <w:rPr>
                <w:szCs w:val="22"/>
              </w:rPr>
              <w:t>c</w:t>
            </w:r>
            <w:r w:rsidRPr="00DE0B3D">
              <w:rPr>
                <w:szCs w:val="22"/>
              </w:rPr>
              <w:t xml:space="preserve">ould be considered at in-committee debates with Members of the JYA being able to participate in accordance with Standing Order 972(b), which allowed any person in the Chamber for an in-committee debate to speak during the debate. </w:t>
            </w:r>
            <w:r w:rsidR="003A39E0">
              <w:rPr>
                <w:szCs w:val="22"/>
              </w:rPr>
              <w:t>T</w:t>
            </w:r>
            <w:r>
              <w:rPr>
                <w:szCs w:val="22"/>
              </w:rPr>
              <w:t xml:space="preserve">he Committee </w:t>
            </w:r>
            <w:r w:rsidR="003A39E0">
              <w:rPr>
                <w:szCs w:val="22"/>
              </w:rPr>
              <w:t>had agreed</w:t>
            </w:r>
            <w:r>
              <w:rPr>
                <w:szCs w:val="22"/>
              </w:rPr>
              <w:t xml:space="preserve"> that one in-committee debate each year would be </w:t>
            </w:r>
            <w:r w:rsidR="00B518D5">
              <w:rPr>
                <w:szCs w:val="22"/>
              </w:rPr>
              <w:t>a</w:t>
            </w:r>
            <w:r w:rsidR="00766C4B">
              <w:rPr>
                <w:szCs w:val="22"/>
              </w:rPr>
              <w:t>ppropriate</w:t>
            </w:r>
            <w:r w:rsidR="00B518D5">
              <w:rPr>
                <w:szCs w:val="22"/>
              </w:rPr>
              <w:t xml:space="preserve"> and that </w:t>
            </w:r>
            <w:r>
              <w:rPr>
                <w:szCs w:val="22"/>
              </w:rPr>
              <w:t xml:space="preserve">a maximum of 3 members of the JYA </w:t>
            </w:r>
            <w:r w:rsidR="00242779">
              <w:rPr>
                <w:szCs w:val="22"/>
              </w:rPr>
              <w:t>c</w:t>
            </w:r>
            <w:r>
              <w:rPr>
                <w:szCs w:val="22"/>
              </w:rPr>
              <w:t xml:space="preserve">ould participate in the debate. The Committee </w:t>
            </w:r>
            <w:r w:rsidR="00766C4B">
              <w:rPr>
                <w:szCs w:val="22"/>
              </w:rPr>
              <w:t xml:space="preserve">had </w:t>
            </w:r>
            <w:r>
              <w:rPr>
                <w:szCs w:val="22"/>
              </w:rPr>
              <w:t xml:space="preserve">also agreed that the number of reports presented by the JYA should be limited to 3 per year. </w:t>
            </w:r>
            <w:r w:rsidR="00B518D5">
              <w:rPr>
                <w:szCs w:val="22"/>
              </w:rPr>
              <w:t xml:space="preserve"> </w:t>
            </w:r>
          </w:p>
          <w:p w14:paraId="65B6DB10" w14:textId="77777777" w:rsidR="00C30380" w:rsidRDefault="00C30380">
            <w:pPr>
              <w:pStyle w:val="Tabstyle"/>
              <w:ind w:left="295"/>
              <w:rPr>
                <w:szCs w:val="22"/>
              </w:rPr>
            </w:pPr>
          </w:p>
          <w:p w14:paraId="32FEEE6C" w14:textId="079CB7D9" w:rsidR="00C30380" w:rsidRPr="00DE0B3D" w:rsidRDefault="00C931F2">
            <w:pPr>
              <w:pStyle w:val="Tabstyle"/>
              <w:ind w:left="295"/>
              <w:rPr>
                <w:szCs w:val="22"/>
              </w:rPr>
            </w:pPr>
            <w:r>
              <w:rPr>
                <w:szCs w:val="22"/>
              </w:rPr>
              <w:t>T</w:t>
            </w:r>
            <w:r w:rsidR="004C6552">
              <w:rPr>
                <w:szCs w:val="22"/>
              </w:rPr>
              <w:t>he Committee approved the</w:t>
            </w:r>
            <w:r>
              <w:rPr>
                <w:szCs w:val="22"/>
              </w:rPr>
              <w:t xml:space="preserve"> amendments to Standing Orders</w:t>
            </w:r>
            <w:r w:rsidR="004C6552">
              <w:rPr>
                <w:szCs w:val="22"/>
              </w:rPr>
              <w:t xml:space="preserve"> and requested that </w:t>
            </w:r>
            <w:r w:rsidR="00445A80">
              <w:rPr>
                <w:szCs w:val="22"/>
              </w:rPr>
              <w:t>these</w:t>
            </w:r>
            <w:r w:rsidR="004C6552">
              <w:rPr>
                <w:szCs w:val="22"/>
              </w:rPr>
              <w:t xml:space="preserve"> be lodged ‘au Greffe’. </w:t>
            </w:r>
          </w:p>
        </w:tc>
      </w:tr>
    </w:tbl>
    <w:p w14:paraId="42EEEF20" w14:textId="77777777" w:rsidR="00436553" w:rsidRDefault="00436553">
      <w:pPr>
        <w:ind w:left="0"/>
        <w:jc w:val="left"/>
      </w:pPr>
    </w:p>
    <w:tbl>
      <w:tblPr>
        <w:tblStyle w:val="MinuteTable"/>
        <w:tblW w:w="9432" w:type="dxa"/>
        <w:tblLayout w:type="fixed"/>
        <w:tblLook w:val="04A0" w:firstRow="1" w:lastRow="0" w:firstColumn="1" w:lastColumn="0" w:noHBand="0" w:noVBand="1"/>
      </w:tblPr>
      <w:tblGrid>
        <w:gridCol w:w="1584"/>
        <w:gridCol w:w="7848"/>
      </w:tblGrid>
      <w:tr w:rsidR="00436553" w:rsidRPr="00C07A5E" w14:paraId="1829A737" w14:textId="77777777">
        <w:tc>
          <w:tcPr>
            <w:tcW w:w="1584" w:type="dxa"/>
          </w:tcPr>
          <w:p w14:paraId="6358746B" w14:textId="77777777" w:rsidR="00436553" w:rsidRPr="00311036" w:rsidRDefault="00436553">
            <w:pPr>
              <w:ind w:left="0"/>
              <w:jc w:val="left"/>
              <w:rPr>
                <w:szCs w:val="22"/>
              </w:rPr>
            </w:pPr>
            <w:r>
              <w:rPr>
                <w:szCs w:val="22"/>
              </w:rPr>
              <w:t>Forthcoming business.</w:t>
            </w:r>
          </w:p>
        </w:tc>
        <w:tc>
          <w:tcPr>
            <w:tcW w:w="7848" w:type="dxa"/>
          </w:tcPr>
          <w:p w14:paraId="4F9A0E96" w14:textId="1B4A78B8" w:rsidR="005B3DBD" w:rsidRDefault="00436553">
            <w:pPr>
              <w:pStyle w:val="Tabstyle"/>
              <w:ind w:left="295"/>
            </w:pPr>
            <w:r w:rsidRPr="003B088F">
              <w:rPr>
                <w:szCs w:val="22"/>
              </w:rPr>
              <w:t>A</w:t>
            </w:r>
            <w:r w:rsidR="00F41E89">
              <w:rPr>
                <w:szCs w:val="22"/>
              </w:rPr>
              <w:t>8</w:t>
            </w:r>
            <w:r w:rsidRPr="003B088F">
              <w:rPr>
                <w:szCs w:val="22"/>
              </w:rPr>
              <w:t>.</w:t>
            </w:r>
            <w:r w:rsidRPr="003B088F">
              <w:rPr>
                <w:szCs w:val="22"/>
              </w:rPr>
              <w:tab/>
              <w:t>The Committee</w:t>
            </w:r>
            <w:r>
              <w:rPr>
                <w:szCs w:val="22"/>
              </w:rPr>
              <w:t xml:space="preserve"> </w:t>
            </w:r>
            <w:r w:rsidRPr="00FF5C05">
              <w:t xml:space="preserve">considered </w:t>
            </w:r>
            <w:r>
              <w:t xml:space="preserve">propositions </w:t>
            </w:r>
            <w:r w:rsidRPr="00FF5C05">
              <w:t xml:space="preserve">which had been lodged </w:t>
            </w:r>
            <w:r w:rsidRPr="002525EB">
              <w:t>‘au Greffe’</w:t>
            </w:r>
            <w:r w:rsidRPr="00FF5C05">
              <w:t xml:space="preserve"> for </w:t>
            </w:r>
            <w:r>
              <w:t xml:space="preserve">forthcoming </w:t>
            </w:r>
            <w:r w:rsidRPr="00FF5C05">
              <w:t>meeting</w:t>
            </w:r>
            <w:r>
              <w:t>s</w:t>
            </w:r>
            <w:r w:rsidRPr="00FF5C05">
              <w:t xml:space="preserve"> of the States Assembly</w:t>
            </w:r>
            <w:r>
              <w:t xml:space="preserve"> and</w:t>
            </w:r>
            <w:r w:rsidR="00372FDE">
              <w:t xml:space="preserve"> requested that comments be drafted in response to </w:t>
            </w:r>
            <w:r w:rsidR="00625F72">
              <w:t>P.</w:t>
            </w:r>
            <w:r w:rsidR="007F35B2">
              <w:t>10</w:t>
            </w:r>
            <w:r w:rsidR="008264A7">
              <w:t>1</w:t>
            </w:r>
            <w:r w:rsidR="00625F72">
              <w:t xml:space="preserve">/2025, </w:t>
            </w:r>
            <w:r w:rsidR="005B3DBD">
              <w:t xml:space="preserve">which had been lodged ‘au Greffe’ by </w:t>
            </w:r>
            <w:r w:rsidR="007F35B2">
              <w:t xml:space="preserve">Deputy </w:t>
            </w:r>
            <w:r w:rsidR="00354E33">
              <w:t>R.S. Kovacs of St. Saviour on 4th November 2025</w:t>
            </w:r>
            <w:r>
              <w:t>.</w:t>
            </w:r>
          </w:p>
          <w:p w14:paraId="624AC0B7" w14:textId="77777777" w:rsidR="005B3DBD" w:rsidRDefault="005B3DBD">
            <w:pPr>
              <w:pStyle w:val="Tabstyle"/>
              <w:ind w:left="295"/>
            </w:pPr>
          </w:p>
          <w:p w14:paraId="537705E3" w14:textId="194A69D4" w:rsidR="00436553" w:rsidRPr="00C07A5E" w:rsidRDefault="005B3DBD">
            <w:pPr>
              <w:pStyle w:val="Tabstyle"/>
              <w:ind w:left="295"/>
            </w:pPr>
            <w:r>
              <w:t xml:space="preserve">The Committee </w:t>
            </w:r>
            <w:r w:rsidR="00D25658">
              <w:t>also noted</w:t>
            </w:r>
            <w:r w:rsidR="00B64F0D">
              <w:t xml:space="preserve"> that</w:t>
            </w:r>
            <w:r>
              <w:t xml:space="preserve"> the</w:t>
            </w:r>
            <w:r w:rsidR="00B64F0D">
              <w:t xml:space="preserve"> Draft </w:t>
            </w:r>
            <w:r>
              <w:t>Public Records</w:t>
            </w:r>
            <w:r w:rsidR="00B64F0D">
              <w:t xml:space="preserve"> (Jersey)</w:t>
            </w:r>
            <w:r>
              <w:t xml:space="preserve"> Law</w:t>
            </w:r>
            <w:r w:rsidR="00B64F0D">
              <w:t xml:space="preserve"> 202- had been lodged ‘au Greffe’ on 28th October 2025</w:t>
            </w:r>
            <w:r w:rsidR="005D4C9A">
              <w:t xml:space="preserve"> for debate on 20th January 2026. </w:t>
            </w:r>
            <w:r w:rsidR="00DD6F96">
              <w:t>Ce</w:t>
            </w:r>
            <w:r w:rsidR="001A69BF">
              <w:t xml:space="preserve">rtain </w:t>
            </w:r>
            <w:r w:rsidR="00E75AA8">
              <w:t>issues arising from</w:t>
            </w:r>
            <w:r w:rsidR="001A69BF">
              <w:t xml:space="preserve"> the draft legislation </w:t>
            </w:r>
            <w:r w:rsidR="00DD6F96">
              <w:t xml:space="preserve">were noted </w:t>
            </w:r>
            <w:r w:rsidR="00437801">
              <w:t xml:space="preserve">and Members </w:t>
            </w:r>
            <w:r w:rsidR="00DD6F96">
              <w:t>were advised</w:t>
            </w:r>
            <w:r w:rsidR="00437801">
              <w:t xml:space="preserve"> that </w:t>
            </w:r>
            <w:r w:rsidR="00E90488">
              <w:lastRenderedPageBreak/>
              <w:t>a report</w:t>
            </w:r>
            <w:r w:rsidR="00437801">
              <w:t xml:space="preserve"> would be prepared for the Committee</w:t>
            </w:r>
            <w:r w:rsidR="00E90488">
              <w:t>’s consideration</w:t>
            </w:r>
            <w:r w:rsidR="00437801">
              <w:t xml:space="preserve"> ahead of the debate.</w:t>
            </w:r>
            <w:r w:rsidR="00436553">
              <w:t xml:space="preserve">  </w:t>
            </w:r>
          </w:p>
        </w:tc>
      </w:tr>
    </w:tbl>
    <w:p w14:paraId="1100A2FA" w14:textId="74E78E7A" w:rsidR="00436553" w:rsidRDefault="00436553" w:rsidP="00436553">
      <w:pPr>
        <w:ind w:left="0"/>
        <w:rPr>
          <w:szCs w:val="22"/>
        </w:rPr>
      </w:pPr>
    </w:p>
    <w:tbl>
      <w:tblPr>
        <w:tblStyle w:val="MinuteTable"/>
        <w:tblW w:w="0" w:type="auto"/>
        <w:tblLayout w:type="fixed"/>
        <w:tblLook w:val="04A0" w:firstRow="1" w:lastRow="0" w:firstColumn="1" w:lastColumn="0" w:noHBand="0" w:noVBand="1"/>
      </w:tblPr>
      <w:tblGrid>
        <w:gridCol w:w="1584"/>
        <w:gridCol w:w="7848"/>
      </w:tblGrid>
      <w:tr w:rsidR="00436553" w:rsidRPr="00311C67" w14:paraId="34C9F387" w14:textId="77777777">
        <w:tc>
          <w:tcPr>
            <w:tcW w:w="1584" w:type="dxa"/>
          </w:tcPr>
          <w:p w14:paraId="60791AEC" w14:textId="77777777" w:rsidR="00436553" w:rsidRPr="00146DDB" w:rsidRDefault="00436553">
            <w:pPr>
              <w:ind w:left="0"/>
              <w:jc w:val="left"/>
            </w:pPr>
            <w:r>
              <w:t>Action list: Privileges and Procedures Committee.</w:t>
            </w:r>
          </w:p>
        </w:tc>
        <w:tc>
          <w:tcPr>
            <w:tcW w:w="7848" w:type="dxa"/>
          </w:tcPr>
          <w:p w14:paraId="210AC23A" w14:textId="6AD5908C" w:rsidR="00436553" w:rsidRPr="00311C67" w:rsidRDefault="00436553">
            <w:r w:rsidRPr="00413299">
              <w:t>A</w:t>
            </w:r>
            <w:r w:rsidR="00F41E89">
              <w:t>9</w:t>
            </w:r>
            <w:r w:rsidRPr="00413299">
              <w:t>. The Committee noted the actions and outcomes arising from previous meetings</w:t>
            </w:r>
            <w:r>
              <w:t>.</w:t>
            </w:r>
            <w:r w:rsidRPr="004B3BC8">
              <w:t> </w:t>
            </w:r>
          </w:p>
        </w:tc>
      </w:tr>
    </w:tbl>
    <w:p w14:paraId="42904E52" w14:textId="77777777" w:rsidR="00436553" w:rsidRDefault="00436553" w:rsidP="00436553">
      <w:pPr>
        <w:ind w:left="0"/>
        <w:rPr>
          <w:szCs w:val="22"/>
        </w:rPr>
      </w:pPr>
    </w:p>
    <w:tbl>
      <w:tblPr>
        <w:tblStyle w:val="MinuteTable"/>
        <w:tblW w:w="9432" w:type="dxa"/>
        <w:tblLayout w:type="fixed"/>
        <w:tblLook w:val="04A0" w:firstRow="1" w:lastRow="0" w:firstColumn="1" w:lastColumn="0" w:noHBand="0" w:noVBand="1"/>
      </w:tblPr>
      <w:tblGrid>
        <w:gridCol w:w="1584"/>
        <w:gridCol w:w="7848"/>
      </w:tblGrid>
      <w:tr w:rsidR="00436553" w14:paraId="25C9AF2B" w14:textId="77777777">
        <w:tc>
          <w:tcPr>
            <w:tcW w:w="1584" w:type="dxa"/>
          </w:tcPr>
          <w:p w14:paraId="3519762F" w14:textId="77777777" w:rsidR="00436553" w:rsidRDefault="00436553">
            <w:pPr>
              <w:ind w:left="0"/>
              <w:jc w:val="left"/>
            </w:pPr>
            <w:r>
              <w:t xml:space="preserve">Minutes and action lists: Privileges and Procedures Sub-Committees. </w:t>
            </w:r>
          </w:p>
        </w:tc>
        <w:tc>
          <w:tcPr>
            <w:tcW w:w="7848" w:type="dxa"/>
          </w:tcPr>
          <w:p w14:paraId="2CD7AD1C" w14:textId="79AE0FC6" w:rsidR="00436553" w:rsidRDefault="00436553">
            <w:pPr>
              <w:pStyle w:val="Tabstyle"/>
              <w:rPr>
                <w:szCs w:val="22"/>
              </w:rPr>
            </w:pPr>
            <w:r>
              <w:t>A1</w:t>
            </w:r>
            <w:r w:rsidR="00F41E89">
              <w:t>0</w:t>
            </w:r>
            <w:r>
              <w:t>.</w:t>
            </w:r>
            <w:r w:rsidRPr="007E18DD">
              <w:rPr>
                <w:szCs w:val="22"/>
              </w:rPr>
              <w:t xml:space="preserve"> The Committee</w:t>
            </w:r>
            <w:r>
              <w:rPr>
                <w:szCs w:val="22"/>
              </w:rPr>
              <w:t xml:space="preserve"> noted the Minutes of the meetings of the various Sub-Committees of the Privileges and Procedures Committee and the actions and outcomes arising from the same.</w:t>
            </w:r>
          </w:p>
          <w:p w14:paraId="6918E250" w14:textId="77777777" w:rsidR="00436553" w:rsidRDefault="00436553">
            <w:pPr>
              <w:pStyle w:val="Tabstyle"/>
              <w:rPr>
                <w:szCs w:val="22"/>
              </w:rPr>
            </w:pPr>
          </w:p>
          <w:p w14:paraId="7AAEFA6A" w14:textId="77777777" w:rsidR="00436553" w:rsidRPr="009A2635" w:rsidRDefault="00436553">
            <w:pPr>
              <w:pStyle w:val="Tabstyle"/>
              <w:rPr>
                <w:szCs w:val="22"/>
              </w:rPr>
            </w:pPr>
            <w:r>
              <w:rPr>
                <w:szCs w:val="22"/>
              </w:rPr>
              <w:t xml:space="preserve">  </w:t>
            </w:r>
          </w:p>
        </w:tc>
      </w:tr>
    </w:tbl>
    <w:p w14:paraId="7FF7E4CD" w14:textId="77777777" w:rsidR="00403C9A" w:rsidRDefault="00403C9A" w:rsidP="00436553">
      <w:pPr>
        <w:ind w:left="0"/>
        <w:rPr>
          <w:szCs w:val="22"/>
        </w:rPr>
      </w:pPr>
    </w:p>
    <w:tbl>
      <w:tblPr>
        <w:tblStyle w:val="MinuteTable"/>
        <w:tblW w:w="0" w:type="auto"/>
        <w:tblLayout w:type="fixed"/>
        <w:tblLook w:val="04A0" w:firstRow="1" w:lastRow="0" w:firstColumn="1" w:lastColumn="0" w:noHBand="0" w:noVBand="1"/>
      </w:tblPr>
      <w:tblGrid>
        <w:gridCol w:w="1584"/>
        <w:gridCol w:w="7848"/>
      </w:tblGrid>
      <w:tr w:rsidR="00D47DB5" w:rsidRPr="00DE0B3D" w14:paraId="64D4610B" w14:textId="77777777">
        <w:tc>
          <w:tcPr>
            <w:tcW w:w="1584" w:type="dxa"/>
          </w:tcPr>
          <w:p w14:paraId="65FFBC5E" w14:textId="77777777" w:rsidR="00D47DB5" w:rsidRPr="00DE0B3D" w:rsidRDefault="00D47DB5">
            <w:pPr>
              <w:ind w:left="0"/>
              <w:jc w:val="left"/>
              <w:rPr>
                <w:szCs w:val="22"/>
              </w:rPr>
            </w:pPr>
            <w:r w:rsidRPr="00DE0B3D">
              <w:rPr>
                <w:szCs w:val="22"/>
              </w:rPr>
              <w:t>Highways (Jersey) Law 1956: display of election or referendum advertising materials.</w:t>
            </w:r>
          </w:p>
        </w:tc>
        <w:tc>
          <w:tcPr>
            <w:tcW w:w="7848" w:type="dxa"/>
          </w:tcPr>
          <w:p w14:paraId="2DC8ECDB" w14:textId="0867693E" w:rsidR="00E33B44" w:rsidRDefault="00D47DB5">
            <w:pPr>
              <w:pStyle w:val="Tabstyle"/>
              <w:ind w:left="295" w:firstLine="11"/>
              <w:rPr>
                <w:szCs w:val="22"/>
              </w:rPr>
            </w:pPr>
            <w:r w:rsidRPr="00DE0B3D">
              <w:rPr>
                <w:szCs w:val="22"/>
              </w:rPr>
              <w:t>A</w:t>
            </w:r>
            <w:r w:rsidR="00CE4376">
              <w:rPr>
                <w:szCs w:val="22"/>
              </w:rPr>
              <w:t>1</w:t>
            </w:r>
            <w:r w:rsidR="00F41E89">
              <w:rPr>
                <w:szCs w:val="22"/>
              </w:rPr>
              <w:t>1</w:t>
            </w:r>
            <w:r w:rsidRPr="00DE0B3D">
              <w:rPr>
                <w:szCs w:val="22"/>
              </w:rPr>
              <w:t>.</w:t>
            </w:r>
            <w:r w:rsidRPr="00DE0B3D">
              <w:rPr>
                <w:szCs w:val="22"/>
              </w:rPr>
              <w:tab/>
              <w:t>The Committee</w:t>
            </w:r>
            <w:r>
              <w:rPr>
                <w:szCs w:val="22"/>
              </w:rPr>
              <w:t>, with reference to its Minute No. A3 of 6th October 2025,</w:t>
            </w:r>
            <w:r w:rsidR="00E33B44">
              <w:rPr>
                <w:szCs w:val="22"/>
              </w:rPr>
              <w:t xml:space="preserve"> noted an electronic mail message from</w:t>
            </w:r>
            <w:r w:rsidR="00EF23EB">
              <w:rPr>
                <w:szCs w:val="22"/>
              </w:rPr>
              <w:t xml:space="preserve"> the</w:t>
            </w:r>
            <w:r w:rsidRPr="00DE0B3D">
              <w:rPr>
                <w:szCs w:val="22"/>
              </w:rPr>
              <w:t xml:space="preserve"> Senior Operations Manager, Infrastructure and Environment Department</w:t>
            </w:r>
            <w:r>
              <w:rPr>
                <w:szCs w:val="22"/>
              </w:rPr>
              <w:t>,</w:t>
            </w:r>
            <w:r w:rsidRPr="00DE0B3D">
              <w:rPr>
                <w:szCs w:val="22"/>
              </w:rPr>
              <w:t xml:space="preserve"> in connexion with amendments to the Highways (Jersey) Law 1956, which introduced an exemption to allow the display of election or referendum advertising materials on or above the highway without the need for a licence.</w:t>
            </w:r>
            <w:r w:rsidR="00D21BFE">
              <w:rPr>
                <w:szCs w:val="22"/>
              </w:rPr>
              <w:t xml:space="preserve"> </w:t>
            </w:r>
          </w:p>
          <w:p w14:paraId="1CDC3F35" w14:textId="77777777" w:rsidR="00E33B44" w:rsidRDefault="00E33B44">
            <w:pPr>
              <w:pStyle w:val="Tabstyle"/>
              <w:ind w:left="295" w:firstLine="11"/>
              <w:rPr>
                <w:szCs w:val="22"/>
              </w:rPr>
            </w:pPr>
          </w:p>
          <w:p w14:paraId="2E543A63" w14:textId="77777777" w:rsidR="00165EFE" w:rsidRDefault="00E33B44" w:rsidP="00060978">
            <w:pPr>
              <w:pStyle w:val="Tabstyle"/>
              <w:ind w:left="295" w:firstLine="11"/>
              <w:rPr>
                <w:szCs w:val="22"/>
              </w:rPr>
            </w:pPr>
            <w:r>
              <w:rPr>
                <w:szCs w:val="22"/>
              </w:rPr>
              <w:t>The Committee recalled that</w:t>
            </w:r>
            <w:r w:rsidR="007B4471">
              <w:rPr>
                <w:szCs w:val="22"/>
              </w:rPr>
              <w:t xml:space="preserve"> concerns had been expressed regarding condition No. 11 of the Highway (exemption for campaign advertising material) (Jersey) </w:t>
            </w:r>
            <w:r w:rsidR="007B4471" w:rsidRPr="00DE0B3D">
              <w:rPr>
                <w:szCs w:val="22"/>
              </w:rPr>
              <w:t>Order</w:t>
            </w:r>
            <w:r w:rsidR="007B4471">
              <w:rPr>
                <w:szCs w:val="22"/>
              </w:rPr>
              <w:t xml:space="preserve"> 202-,</w:t>
            </w:r>
            <w:r w:rsidR="00D41068">
              <w:rPr>
                <w:szCs w:val="22"/>
              </w:rPr>
              <w:t xml:space="preserve"> which stipulated that campaign advertising material </w:t>
            </w:r>
            <w:r w:rsidR="00D41068" w:rsidRPr="00D372A1">
              <w:rPr>
                <w:b/>
                <w:bCs/>
                <w:i/>
                <w:iCs/>
                <w:szCs w:val="22"/>
              </w:rPr>
              <w:t>must not</w:t>
            </w:r>
            <w:r w:rsidR="00D41068">
              <w:rPr>
                <w:szCs w:val="22"/>
              </w:rPr>
              <w:t xml:space="preserve"> be put up or taken down before sunrise or after sunset. </w:t>
            </w:r>
            <w:r w:rsidR="00620EE6">
              <w:rPr>
                <w:szCs w:val="22"/>
              </w:rPr>
              <w:t xml:space="preserve">This had been considered problematic in that candidates usually erected campaign material in the evening when traffic volumes were lower. The potential for difficulties in the event of a by-election during the winter months when daylight hours were reduced </w:t>
            </w:r>
            <w:r w:rsidR="00060978">
              <w:rPr>
                <w:szCs w:val="22"/>
              </w:rPr>
              <w:t xml:space="preserve">had </w:t>
            </w:r>
            <w:r w:rsidR="00620EE6">
              <w:rPr>
                <w:szCs w:val="22"/>
              </w:rPr>
              <w:t>also</w:t>
            </w:r>
            <w:r w:rsidR="00060978">
              <w:rPr>
                <w:szCs w:val="22"/>
              </w:rPr>
              <w:t xml:space="preserve"> been</w:t>
            </w:r>
            <w:r w:rsidR="00620EE6">
              <w:rPr>
                <w:szCs w:val="22"/>
              </w:rPr>
              <w:t xml:space="preserve"> highlighted.</w:t>
            </w:r>
            <w:r w:rsidR="00060978">
              <w:rPr>
                <w:szCs w:val="22"/>
              </w:rPr>
              <w:t xml:space="preserve"> </w:t>
            </w:r>
          </w:p>
          <w:p w14:paraId="64A95332" w14:textId="77777777" w:rsidR="00165EFE" w:rsidRDefault="00165EFE" w:rsidP="00060978">
            <w:pPr>
              <w:pStyle w:val="Tabstyle"/>
              <w:ind w:left="295" w:firstLine="11"/>
              <w:rPr>
                <w:szCs w:val="22"/>
              </w:rPr>
            </w:pPr>
          </w:p>
          <w:p w14:paraId="1EEA5D55" w14:textId="7050BE81" w:rsidR="00D47DB5" w:rsidRDefault="00620EE6" w:rsidP="00060978">
            <w:pPr>
              <w:pStyle w:val="Tabstyle"/>
              <w:ind w:left="295" w:firstLine="11"/>
              <w:rPr>
                <w:szCs w:val="22"/>
              </w:rPr>
            </w:pPr>
            <w:r>
              <w:rPr>
                <w:szCs w:val="22"/>
              </w:rPr>
              <w:t xml:space="preserve">The Committee noted that this issue had been raised with the Legislative Drafting Office with a view to amending the </w:t>
            </w:r>
            <w:r w:rsidR="00CA077F">
              <w:rPr>
                <w:szCs w:val="22"/>
              </w:rPr>
              <w:t>wording of the condition</w:t>
            </w:r>
            <w:r>
              <w:rPr>
                <w:szCs w:val="22"/>
              </w:rPr>
              <w:t xml:space="preserve"> to create </w:t>
            </w:r>
            <w:r w:rsidR="006D71C5">
              <w:rPr>
                <w:szCs w:val="22"/>
              </w:rPr>
              <w:t xml:space="preserve">a degree of </w:t>
            </w:r>
            <w:r>
              <w:rPr>
                <w:szCs w:val="22"/>
              </w:rPr>
              <w:t>flexibility</w:t>
            </w:r>
            <w:r w:rsidR="00060978">
              <w:rPr>
                <w:szCs w:val="22"/>
              </w:rPr>
              <w:t xml:space="preserve"> whilst </w:t>
            </w:r>
            <w:r w:rsidR="003202B9">
              <w:rPr>
                <w:szCs w:val="22"/>
              </w:rPr>
              <w:t>prioritising</w:t>
            </w:r>
            <w:r w:rsidR="00060978">
              <w:rPr>
                <w:szCs w:val="22"/>
              </w:rPr>
              <w:t xml:space="preserve"> safety</w:t>
            </w:r>
            <w:r w:rsidR="003202B9">
              <w:rPr>
                <w:szCs w:val="22"/>
              </w:rPr>
              <w:t xml:space="preserve"> above </w:t>
            </w:r>
            <w:r w:rsidR="00045541">
              <w:rPr>
                <w:szCs w:val="22"/>
              </w:rPr>
              <w:t>the display of election or referendum advertising materials</w:t>
            </w:r>
            <w:r>
              <w:rPr>
                <w:szCs w:val="22"/>
              </w:rPr>
              <w:t xml:space="preserve">. </w:t>
            </w:r>
            <w:r w:rsidR="00A57A4D">
              <w:rPr>
                <w:szCs w:val="22"/>
              </w:rPr>
              <w:t>In terms of specific penalties for non-compliance with the conditions of the Order, attention was drawn to</w:t>
            </w:r>
            <w:r w:rsidR="00736B02">
              <w:rPr>
                <w:szCs w:val="22"/>
              </w:rPr>
              <w:t xml:space="preserve"> Article 5 of the </w:t>
            </w:r>
            <w:r w:rsidR="00736B02" w:rsidRPr="00DE0B3D">
              <w:rPr>
                <w:szCs w:val="22"/>
              </w:rPr>
              <w:t>Highways (Jersey) Law 1956</w:t>
            </w:r>
            <w:r w:rsidR="00045541">
              <w:rPr>
                <w:szCs w:val="22"/>
              </w:rPr>
              <w:t>.</w:t>
            </w:r>
          </w:p>
          <w:p w14:paraId="1A6A04ED" w14:textId="77777777" w:rsidR="00045541" w:rsidRDefault="00045541" w:rsidP="00060978">
            <w:pPr>
              <w:pStyle w:val="Tabstyle"/>
              <w:ind w:left="295" w:firstLine="11"/>
              <w:rPr>
                <w:szCs w:val="22"/>
              </w:rPr>
            </w:pPr>
          </w:p>
          <w:p w14:paraId="63559224" w14:textId="4F95F509" w:rsidR="00D47DB5" w:rsidRPr="00DE0B3D" w:rsidRDefault="00045541" w:rsidP="00045541">
            <w:pPr>
              <w:pStyle w:val="Tabstyle"/>
              <w:ind w:left="295" w:firstLine="11"/>
              <w:rPr>
                <w:szCs w:val="22"/>
              </w:rPr>
            </w:pPr>
            <w:r>
              <w:rPr>
                <w:szCs w:val="22"/>
              </w:rPr>
              <w:t xml:space="preserve">The Committee noted the position. </w:t>
            </w:r>
            <w:r w:rsidR="00D47DB5">
              <w:rPr>
                <w:szCs w:val="22"/>
              </w:rPr>
              <w:t xml:space="preserve">   </w:t>
            </w:r>
          </w:p>
        </w:tc>
      </w:tr>
    </w:tbl>
    <w:p w14:paraId="5E6BBB5D" w14:textId="77777777" w:rsidR="00D47DB5" w:rsidRDefault="00D47DB5" w:rsidP="00436553">
      <w:pPr>
        <w:ind w:left="0"/>
        <w:rPr>
          <w:szCs w:val="22"/>
        </w:rPr>
      </w:pPr>
    </w:p>
    <w:tbl>
      <w:tblPr>
        <w:tblStyle w:val="MinuteTable"/>
        <w:tblW w:w="9432" w:type="dxa"/>
        <w:tblLayout w:type="fixed"/>
        <w:tblLook w:val="04A0" w:firstRow="1" w:lastRow="0" w:firstColumn="1" w:lastColumn="0" w:noHBand="0" w:noVBand="1"/>
      </w:tblPr>
      <w:tblGrid>
        <w:gridCol w:w="1584"/>
        <w:gridCol w:w="7848"/>
      </w:tblGrid>
      <w:tr w:rsidR="00704640" w14:paraId="4529A556" w14:textId="77777777">
        <w:tc>
          <w:tcPr>
            <w:tcW w:w="1584" w:type="dxa"/>
          </w:tcPr>
          <w:p w14:paraId="136B10A6" w14:textId="6DC06D85" w:rsidR="00704640" w:rsidRDefault="00A06E9F">
            <w:pPr>
              <w:ind w:left="0"/>
              <w:jc w:val="left"/>
            </w:pPr>
            <w:bookmarkStart w:id="3" w:name="_Hlk214874184"/>
            <w:r>
              <w:t>Standing Orders 21A</w:t>
            </w:r>
            <w:r w:rsidR="003A7F21">
              <w:t>, 21AA</w:t>
            </w:r>
            <w:r>
              <w:t xml:space="preserve"> and 164: suspension of elected Members. </w:t>
            </w:r>
          </w:p>
        </w:tc>
        <w:tc>
          <w:tcPr>
            <w:tcW w:w="7848" w:type="dxa"/>
          </w:tcPr>
          <w:p w14:paraId="118B87C3" w14:textId="377D30AC" w:rsidR="00704640" w:rsidRDefault="00704640">
            <w:pPr>
              <w:pStyle w:val="Tabstyle"/>
              <w:rPr>
                <w:szCs w:val="22"/>
              </w:rPr>
            </w:pPr>
            <w:r>
              <w:t>A1</w:t>
            </w:r>
            <w:r w:rsidR="00F41E89">
              <w:t>2</w:t>
            </w:r>
            <w:r>
              <w:t>.</w:t>
            </w:r>
            <w:r w:rsidRPr="007E18DD">
              <w:rPr>
                <w:szCs w:val="22"/>
              </w:rPr>
              <w:t xml:space="preserve"> The Committee</w:t>
            </w:r>
            <w:r w:rsidR="00344A05">
              <w:rPr>
                <w:szCs w:val="22"/>
              </w:rPr>
              <w:t xml:space="preserve">, with reference to its Minute No. </w:t>
            </w:r>
            <w:r w:rsidR="00716854">
              <w:rPr>
                <w:szCs w:val="22"/>
              </w:rPr>
              <w:t>A13 of 8th September 2025,</w:t>
            </w:r>
            <w:r>
              <w:rPr>
                <w:szCs w:val="22"/>
              </w:rPr>
              <w:t xml:space="preserve"> </w:t>
            </w:r>
            <w:r w:rsidR="00A06E9F">
              <w:rPr>
                <w:szCs w:val="22"/>
              </w:rPr>
              <w:t>considered a report</w:t>
            </w:r>
            <w:r w:rsidR="00A5294D">
              <w:rPr>
                <w:szCs w:val="22"/>
              </w:rPr>
              <w:t xml:space="preserve"> which had been prepared by the Deputy Greffier of the States</w:t>
            </w:r>
            <w:r w:rsidR="00A06E9F">
              <w:rPr>
                <w:szCs w:val="22"/>
              </w:rPr>
              <w:t xml:space="preserve"> in connexion with </w:t>
            </w:r>
            <w:r w:rsidR="00344A05">
              <w:rPr>
                <w:szCs w:val="22"/>
              </w:rPr>
              <w:t>Standing Orders 21A</w:t>
            </w:r>
            <w:r w:rsidR="00FF7DA2">
              <w:rPr>
                <w:szCs w:val="22"/>
              </w:rPr>
              <w:t>, 21AA</w:t>
            </w:r>
            <w:r w:rsidR="00344A05">
              <w:rPr>
                <w:szCs w:val="22"/>
              </w:rPr>
              <w:t xml:space="preserve"> and 164, which related to the suspension of elected Members.</w:t>
            </w:r>
          </w:p>
          <w:p w14:paraId="36F7F48D" w14:textId="77777777" w:rsidR="00716854" w:rsidRDefault="00716854">
            <w:pPr>
              <w:pStyle w:val="Tabstyle"/>
              <w:rPr>
                <w:szCs w:val="22"/>
              </w:rPr>
            </w:pPr>
          </w:p>
          <w:p w14:paraId="37F9228C" w14:textId="1B2E1000" w:rsidR="00EF1004" w:rsidRDefault="00716854">
            <w:pPr>
              <w:pStyle w:val="Tabstyle"/>
              <w:rPr>
                <w:rStyle w:val="normaltextrun"/>
                <w:color w:val="000000"/>
                <w:szCs w:val="22"/>
                <w:shd w:val="clear" w:color="auto" w:fill="FFFFFF"/>
              </w:rPr>
            </w:pPr>
            <w:r w:rsidRPr="00C41237">
              <w:rPr>
                <w:szCs w:val="22"/>
              </w:rPr>
              <w:t xml:space="preserve">The Committee recalled that </w:t>
            </w:r>
            <w:r w:rsidR="00AC5F45" w:rsidRPr="00C41237">
              <w:rPr>
                <w:szCs w:val="22"/>
              </w:rPr>
              <w:t xml:space="preserve">it had recently requested a review of the </w:t>
            </w:r>
            <w:r w:rsidR="00034C7D">
              <w:rPr>
                <w:szCs w:val="22"/>
              </w:rPr>
              <w:t xml:space="preserve">existing </w:t>
            </w:r>
            <w:r w:rsidR="00541A0D" w:rsidRPr="00C41237">
              <w:rPr>
                <w:szCs w:val="22"/>
              </w:rPr>
              <w:t>procedural context</w:t>
            </w:r>
            <w:r w:rsidR="00034C7D">
              <w:rPr>
                <w:szCs w:val="22"/>
              </w:rPr>
              <w:t xml:space="preserve"> associated with the suspension of elected Members. It was noted that the aforementioned Standing Orders </w:t>
            </w:r>
            <w:r w:rsidR="00541A0D" w:rsidRPr="00C41237">
              <w:rPr>
                <w:szCs w:val="22"/>
              </w:rPr>
              <w:t xml:space="preserve">made provision for </w:t>
            </w:r>
            <w:r w:rsidR="009B688D" w:rsidRPr="00C41237">
              <w:rPr>
                <w:szCs w:val="22"/>
              </w:rPr>
              <w:t xml:space="preserve">the </w:t>
            </w:r>
            <w:r w:rsidR="00541A0D" w:rsidRPr="00C41237">
              <w:rPr>
                <w:szCs w:val="22"/>
              </w:rPr>
              <w:t>suspension</w:t>
            </w:r>
            <w:r w:rsidR="009B688D" w:rsidRPr="00C41237">
              <w:rPr>
                <w:szCs w:val="22"/>
              </w:rPr>
              <w:t xml:space="preserve"> of Members</w:t>
            </w:r>
            <w:r w:rsidR="00541A0D" w:rsidRPr="00C41237">
              <w:rPr>
                <w:szCs w:val="22"/>
              </w:rPr>
              <w:t xml:space="preserve"> </w:t>
            </w:r>
            <w:r w:rsidR="008D412E" w:rsidRPr="00C41237">
              <w:rPr>
                <w:rStyle w:val="normaltextrun"/>
                <w:color w:val="000000"/>
                <w:szCs w:val="22"/>
                <w:shd w:val="clear" w:color="auto" w:fill="FFFFFF"/>
              </w:rPr>
              <w:t xml:space="preserve">either as a sanction or as a neutral act, through the adoption of a proposition.  In both cases, the suspended Member </w:t>
            </w:r>
            <w:r w:rsidR="005C6450" w:rsidRPr="00C41237">
              <w:rPr>
                <w:rStyle w:val="normaltextrun"/>
                <w:color w:val="000000"/>
                <w:szCs w:val="22"/>
                <w:shd w:val="clear" w:color="auto" w:fill="FFFFFF"/>
              </w:rPr>
              <w:t>wa</w:t>
            </w:r>
            <w:r w:rsidR="008D412E" w:rsidRPr="00C41237">
              <w:rPr>
                <w:rStyle w:val="normaltextrun"/>
                <w:color w:val="000000"/>
                <w:szCs w:val="22"/>
                <w:shd w:val="clear" w:color="auto" w:fill="FFFFFF"/>
              </w:rPr>
              <w:t>s prevented from undertaking parliamentary functions, although suspension as a neutral act d</w:t>
            </w:r>
            <w:r w:rsidR="005C6450" w:rsidRPr="00C41237">
              <w:rPr>
                <w:rStyle w:val="normaltextrun"/>
                <w:color w:val="000000"/>
                <w:szCs w:val="22"/>
                <w:shd w:val="clear" w:color="auto" w:fill="FFFFFF"/>
              </w:rPr>
              <w:t>id</w:t>
            </w:r>
            <w:r w:rsidR="008D412E" w:rsidRPr="00C41237">
              <w:rPr>
                <w:rStyle w:val="normaltextrun"/>
                <w:color w:val="000000"/>
                <w:szCs w:val="22"/>
                <w:shd w:val="clear" w:color="auto" w:fill="FFFFFF"/>
              </w:rPr>
              <w:t xml:space="preserve"> not prevent a Member from accessing the States Building and other facilities. A Member suspended as a sanction </w:t>
            </w:r>
            <w:r w:rsidR="005C6450" w:rsidRPr="00C41237">
              <w:rPr>
                <w:rStyle w:val="normaltextrun"/>
                <w:color w:val="000000"/>
                <w:szCs w:val="22"/>
                <w:shd w:val="clear" w:color="auto" w:fill="FFFFFF"/>
              </w:rPr>
              <w:t>was</w:t>
            </w:r>
            <w:r w:rsidR="008D412E" w:rsidRPr="00C41237">
              <w:rPr>
                <w:rStyle w:val="normaltextrun"/>
                <w:color w:val="000000"/>
                <w:szCs w:val="22"/>
                <w:shd w:val="clear" w:color="auto" w:fill="FFFFFF"/>
              </w:rPr>
              <w:t xml:space="preserve"> not remunerated during the</w:t>
            </w:r>
            <w:r w:rsidR="005C6450" w:rsidRPr="00C41237">
              <w:rPr>
                <w:rStyle w:val="normaltextrun"/>
                <w:color w:val="000000"/>
                <w:szCs w:val="22"/>
                <w:shd w:val="clear" w:color="auto" w:fill="FFFFFF"/>
              </w:rPr>
              <w:t xml:space="preserve"> period of the </w:t>
            </w:r>
            <w:r w:rsidR="008D412E" w:rsidRPr="00C41237">
              <w:rPr>
                <w:rStyle w:val="normaltextrun"/>
                <w:color w:val="000000"/>
                <w:szCs w:val="22"/>
                <w:shd w:val="clear" w:color="auto" w:fill="FFFFFF"/>
              </w:rPr>
              <w:t>suspension</w:t>
            </w:r>
            <w:r w:rsidR="00F871D5">
              <w:rPr>
                <w:rStyle w:val="normaltextrun"/>
                <w:color w:val="000000"/>
                <w:szCs w:val="22"/>
                <w:shd w:val="clear" w:color="auto" w:fill="FFFFFF"/>
              </w:rPr>
              <w:t xml:space="preserve"> and</w:t>
            </w:r>
            <w:r w:rsidR="005C6450" w:rsidRPr="00C41237">
              <w:rPr>
                <w:rStyle w:val="normaltextrun"/>
                <w:color w:val="000000"/>
                <w:szCs w:val="22"/>
                <w:shd w:val="clear" w:color="auto" w:fill="FFFFFF"/>
              </w:rPr>
              <w:t xml:space="preserve"> could</w:t>
            </w:r>
            <w:r w:rsidR="008D412E" w:rsidRPr="00C41237">
              <w:rPr>
                <w:rStyle w:val="normaltextrun"/>
                <w:color w:val="000000"/>
                <w:szCs w:val="22"/>
                <w:shd w:val="clear" w:color="auto" w:fill="FFFFFF"/>
              </w:rPr>
              <w:t xml:space="preserve"> be </w:t>
            </w:r>
            <w:r w:rsidR="00F871D5">
              <w:rPr>
                <w:rStyle w:val="normaltextrun"/>
                <w:color w:val="000000"/>
                <w:szCs w:val="22"/>
                <w:shd w:val="clear" w:color="auto" w:fill="FFFFFF"/>
              </w:rPr>
              <w:t xml:space="preserve">suspended </w:t>
            </w:r>
            <w:r w:rsidR="008D412E" w:rsidRPr="00C41237">
              <w:rPr>
                <w:rStyle w:val="normaltextrun"/>
                <w:color w:val="000000"/>
                <w:szCs w:val="22"/>
                <w:shd w:val="clear" w:color="auto" w:fill="FFFFFF"/>
              </w:rPr>
              <w:t>for a maximum of 28 days</w:t>
            </w:r>
            <w:r w:rsidR="00F871D5">
              <w:rPr>
                <w:rStyle w:val="normaltextrun"/>
                <w:color w:val="000000"/>
                <w:szCs w:val="22"/>
                <w:shd w:val="clear" w:color="auto" w:fill="FFFFFF"/>
              </w:rPr>
              <w:t>. N</w:t>
            </w:r>
            <w:r w:rsidR="008D412E" w:rsidRPr="00C41237">
              <w:rPr>
                <w:rStyle w:val="normaltextrun"/>
                <w:color w:val="000000"/>
                <w:szCs w:val="22"/>
                <w:shd w:val="clear" w:color="auto" w:fill="FFFFFF"/>
              </w:rPr>
              <w:t>o such prescribed limit</w:t>
            </w:r>
            <w:r w:rsidR="00F871D5">
              <w:rPr>
                <w:rStyle w:val="normaltextrun"/>
                <w:color w:val="000000"/>
                <w:szCs w:val="22"/>
                <w:shd w:val="clear" w:color="auto" w:fill="FFFFFF"/>
              </w:rPr>
              <w:t xml:space="preserve"> existed</w:t>
            </w:r>
            <w:r w:rsidR="008D412E" w:rsidRPr="00C41237">
              <w:rPr>
                <w:rStyle w:val="normaltextrun"/>
                <w:color w:val="000000"/>
                <w:szCs w:val="22"/>
                <w:shd w:val="clear" w:color="auto" w:fill="FFFFFF"/>
              </w:rPr>
              <w:t xml:space="preserve"> for suspension as a neutral act</w:t>
            </w:r>
            <w:r w:rsidR="00A70999">
              <w:rPr>
                <w:rStyle w:val="normaltextrun"/>
                <w:color w:val="000000"/>
                <w:szCs w:val="22"/>
                <w:shd w:val="clear" w:color="auto" w:fill="FFFFFF"/>
              </w:rPr>
              <w:t xml:space="preserve"> and d</w:t>
            </w:r>
            <w:r w:rsidR="008D412E" w:rsidRPr="00C41237">
              <w:rPr>
                <w:rStyle w:val="normaltextrun"/>
                <w:color w:val="000000"/>
                <w:szCs w:val="22"/>
                <w:shd w:val="clear" w:color="auto" w:fill="FFFFFF"/>
              </w:rPr>
              <w:t>ebate</w:t>
            </w:r>
            <w:r w:rsidR="00C41237" w:rsidRPr="00C41237">
              <w:rPr>
                <w:rStyle w:val="normaltextrun"/>
                <w:color w:val="000000"/>
                <w:szCs w:val="22"/>
                <w:shd w:val="clear" w:color="auto" w:fill="FFFFFF"/>
              </w:rPr>
              <w:t>s</w:t>
            </w:r>
            <w:r w:rsidR="008D412E" w:rsidRPr="00C41237">
              <w:rPr>
                <w:rStyle w:val="normaltextrun"/>
                <w:color w:val="000000"/>
                <w:szCs w:val="22"/>
                <w:shd w:val="clear" w:color="auto" w:fill="FFFFFF"/>
              </w:rPr>
              <w:t xml:space="preserve"> on whether to suspend a Member as a neutral act</w:t>
            </w:r>
            <w:r w:rsidR="00A70999">
              <w:rPr>
                <w:rStyle w:val="normaltextrun"/>
                <w:color w:val="000000"/>
                <w:szCs w:val="22"/>
                <w:shd w:val="clear" w:color="auto" w:fill="FFFFFF"/>
              </w:rPr>
              <w:t xml:space="preserve"> were</w:t>
            </w:r>
            <w:r w:rsidR="008D412E" w:rsidRPr="00C41237">
              <w:rPr>
                <w:rStyle w:val="normaltextrun"/>
                <w:color w:val="000000"/>
                <w:szCs w:val="22"/>
                <w:shd w:val="clear" w:color="auto" w:fill="FFFFFF"/>
              </w:rPr>
              <w:t xml:space="preserve"> held in camera.</w:t>
            </w:r>
            <w:r w:rsidR="00C40BA5">
              <w:rPr>
                <w:rStyle w:val="normaltextrun"/>
                <w:color w:val="000000"/>
                <w:szCs w:val="22"/>
                <w:shd w:val="clear" w:color="auto" w:fill="FFFFFF"/>
              </w:rPr>
              <w:t xml:space="preserve"> It was noted that a Member could also be suspended in accordance with Standing Order </w:t>
            </w:r>
            <w:r w:rsidR="006C224F">
              <w:rPr>
                <w:rStyle w:val="normaltextrun"/>
                <w:color w:val="000000"/>
                <w:szCs w:val="22"/>
                <w:shd w:val="clear" w:color="auto" w:fill="FFFFFF"/>
              </w:rPr>
              <w:t>111</w:t>
            </w:r>
            <w:r w:rsidR="00A72788">
              <w:rPr>
                <w:rStyle w:val="normaltextrun"/>
                <w:color w:val="000000"/>
                <w:szCs w:val="22"/>
                <w:shd w:val="clear" w:color="auto" w:fill="FFFFFF"/>
              </w:rPr>
              <w:t xml:space="preserve"> if the Presiding Officer required </w:t>
            </w:r>
            <w:r w:rsidR="00DD6F96">
              <w:rPr>
                <w:rStyle w:val="normaltextrun"/>
                <w:color w:val="000000"/>
                <w:szCs w:val="22"/>
                <w:shd w:val="clear" w:color="auto" w:fill="FFFFFF"/>
              </w:rPr>
              <w:t>the</w:t>
            </w:r>
            <w:r w:rsidR="00A72788">
              <w:rPr>
                <w:rStyle w:val="normaltextrun"/>
                <w:color w:val="000000"/>
                <w:szCs w:val="22"/>
                <w:shd w:val="clear" w:color="auto" w:fill="FFFFFF"/>
              </w:rPr>
              <w:t xml:space="preserve"> Member </w:t>
            </w:r>
            <w:r w:rsidR="005B51ED">
              <w:rPr>
                <w:rStyle w:val="normaltextrun"/>
                <w:color w:val="000000"/>
                <w:szCs w:val="22"/>
                <w:shd w:val="clear" w:color="auto" w:fill="FFFFFF"/>
              </w:rPr>
              <w:lastRenderedPageBreak/>
              <w:t xml:space="preserve">concerned </w:t>
            </w:r>
            <w:r w:rsidR="00A72788">
              <w:rPr>
                <w:rStyle w:val="normaltextrun"/>
                <w:color w:val="000000"/>
                <w:szCs w:val="22"/>
                <w:shd w:val="clear" w:color="auto" w:fill="FFFFFF"/>
              </w:rPr>
              <w:t>to withdraw from the Chamber</w:t>
            </w:r>
            <w:r w:rsidR="006C224F">
              <w:rPr>
                <w:rStyle w:val="normaltextrun"/>
                <w:color w:val="000000"/>
                <w:szCs w:val="22"/>
                <w:shd w:val="clear" w:color="auto" w:fill="FFFFFF"/>
              </w:rPr>
              <w:t>, a provision which had not bee</w:t>
            </w:r>
            <w:r w:rsidR="00DB1F54">
              <w:rPr>
                <w:rStyle w:val="normaltextrun"/>
                <w:color w:val="000000"/>
                <w:szCs w:val="22"/>
                <w:shd w:val="clear" w:color="auto" w:fill="FFFFFF"/>
              </w:rPr>
              <w:t>n</w:t>
            </w:r>
            <w:r w:rsidR="004A6844">
              <w:rPr>
                <w:rStyle w:val="normaltextrun"/>
                <w:color w:val="000000"/>
                <w:szCs w:val="22"/>
                <w:shd w:val="clear" w:color="auto" w:fill="FFFFFF"/>
              </w:rPr>
              <w:t xml:space="preserve"> </w:t>
            </w:r>
            <w:r w:rsidR="006C224F">
              <w:rPr>
                <w:rStyle w:val="normaltextrun"/>
                <w:color w:val="000000"/>
                <w:szCs w:val="22"/>
                <w:shd w:val="clear" w:color="auto" w:fill="FFFFFF"/>
              </w:rPr>
              <w:t>used</w:t>
            </w:r>
            <w:r w:rsidR="008C02EC">
              <w:rPr>
                <w:rStyle w:val="normaltextrun"/>
                <w:color w:val="000000"/>
                <w:szCs w:val="22"/>
                <w:shd w:val="clear" w:color="auto" w:fill="FFFFFF"/>
              </w:rPr>
              <w:t xml:space="preserve"> to date</w:t>
            </w:r>
            <w:r w:rsidR="006C224F">
              <w:rPr>
                <w:rStyle w:val="normaltextrun"/>
                <w:color w:val="000000"/>
                <w:szCs w:val="22"/>
                <w:shd w:val="clear" w:color="auto" w:fill="FFFFFF"/>
              </w:rPr>
              <w:t>.</w:t>
            </w:r>
            <w:r w:rsidR="00DB1F54">
              <w:rPr>
                <w:rStyle w:val="normaltextrun"/>
                <w:color w:val="000000"/>
                <w:szCs w:val="22"/>
                <w:shd w:val="clear" w:color="auto" w:fill="FFFFFF"/>
              </w:rPr>
              <w:t xml:space="preserve"> </w:t>
            </w:r>
          </w:p>
          <w:p w14:paraId="37973D9E" w14:textId="77777777" w:rsidR="00EF1004" w:rsidRDefault="00EF1004">
            <w:pPr>
              <w:pStyle w:val="Tabstyle"/>
              <w:rPr>
                <w:rStyle w:val="normaltextrun"/>
                <w:color w:val="000000"/>
                <w:szCs w:val="22"/>
                <w:shd w:val="clear" w:color="auto" w:fill="FFFFFF"/>
              </w:rPr>
            </w:pPr>
          </w:p>
          <w:p w14:paraId="3FE7F259" w14:textId="31EF6504" w:rsidR="00C0384D" w:rsidRDefault="00DB1F54" w:rsidP="00D26F8F">
            <w:pPr>
              <w:pStyle w:val="Tabstyle"/>
              <w:ind w:left="295"/>
              <w:rPr>
                <w:rStyle w:val="normaltextrun"/>
                <w:color w:val="000000"/>
                <w:szCs w:val="22"/>
                <w:shd w:val="clear" w:color="auto" w:fill="FFFFFF"/>
              </w:rPr>
            </w:pPr>
            <w:r>
              <w:rPr>
                <w:rStyle w:val="normaltextrun"/>
                <w:color w:val="000000"/>
                <w:szCs w:val="22"/>
                <w:shd w:val="clear" w:color="auto" w:fill="FFFFFF"/>
              </w:rPr>
              <w:t>The Committee was also mindful of other sanctions</w:t>
            </w:r>
            <w:r w:rsidR="00AA3372">
              <w:rPr>
                <w:rStyle w:val="normaltextrun"/>
                <w:color w:val="000000"/>
                <w:szCs w:val="22"/>
                <w:shd w:val="clear" w:color="auto" w:fill="FFFFFF"/>
              </w:rPr>
              <w:t xml:space="preserve">, to include a </w:t>
            </w:r>
            <w:r w:rsidR="003B568A">
              <w:rPr>
                <w:rStyle w:val="normaltextrun"/>
                <w:color w:val="000000"/>
                <w:szCs w:val="22"/>
                <w:shd w:val="clear" w:color="auto" w:fill="FFFFFF"/>
              </w:rPr>
              <w:t>v</w:t>
            </w:r>
            <w:r w:rsidR="000C02DB">
              <w:rPr>
                <w:rStyle w:val="normaltextrun"/>
                <w:color w:val="000000"/>
                <w:szCs w:val="22"/>
                <w:shd w:val="clear" w:color="auto" w:fill="FFFFFF"/>
              </w:rPr>
              <w:t xml:space="preserve">ote of </w:t>
            </w:r>
            <w:r w:rsidR="003B568A">
              <w:rPr>
                <w:rStyle w:val="normaltextrun"/>
                <w:color w:val="000000"/>
                <w:szCs w:val="22"/>
                <w:shd w:val="clear" w:color="auto" w:fill="FFFFFF"/>
              </w:rPr>
              <w:t>c</w:t>
            </w:r>
            <w:r w:rsidR="000C02DB">
              <w:rPr>
                <w:rStyle w:val="normaltextrun"/>
                <w:color w:val="000000"/>
                <w:szCs w:val="22"/>
                <w:shd w:val="clear" w:color="auto" w:fill="FFFFFF"/>
              </w:rPr>
              <w:t>ensure, in a</w:t>
            </w:r>
            <w:r w:rsidR="003B568A">
              <w:rPr>
                <w:rStyle w:val="normaltextrun"/>
                <w:color w:val="000000"/>
                <w:szCs w:val="22"/>
                <w:shd w:val="clear" w:color="auto" w:fill="FFFFFF"/>
              </w:rPr>
              <w:t>c</w:t>
            </w:r>
            <w:r w:rsidR="000C02DB">
              <w:rPr>
                <w:rStyle w:val="normaltextrun"/>
                <w:color w:val="000000"/>
                <w:szCs w:val="22"/>
                <w:shd w:val="clear" w:color="auto" w:fill="FFFFFF"/>
              </w:rPr>
              <w:t xml:space="preserve">cordance with </w:t>
            </w:r>
            <w:r w:rsidR="001A14F5">
              <w:rPr>
                <w:rStyle w:val="normaltextrun"/>
                <w:color w:val="000000"/>
                <w:szCs w:val="22"/>
                <w:shd w:val="clear" w:color="auto" w:fill="FFFFFF"/>
              </w:rPr>
              <w:t>Standing Order 21B and a vote of no confidence</w:t>
            </w:r>
            <w:r w:rsidR="006429CF">
              <w:rPr>
                <w:rStyle w:val="normaltextrun"/>
                <w:color w:val="000000"/>
                <w:szCs w:val="22"/>
                <w:shd w:val="clear" w:color="auto" w:fill="FFFFFF"/>
              </w:rPr>
              <w:t xml:space="preserve"> in an officeholder or body appointed by the States</w:t>
            </w:r>
            <w:r w:rsidR="006A3E7A">
              <w:rPr>
                <w:rStyle w:val="normaltextrun"/>
                <w:color w:val="000000"/>
                <w:szCs w:val="22"/>
                <w:shd w:val="clear" w:color="auto" w:fill="FFFFFF"/>
              </w:rPr>
              <w:t>,</w:t>
            </w:r>
            <w:r w:rsidR="00113D2C">
              <w:rPr>
                <w:rStyle w:val="normaltextrun"/>
                <w:color w:val="000000"/>
                <w:szCs w:val="22"/>
                <w:shd w:val="clear" w:color="auto" w:fill="FFFFFF"/>
              </w:rPr>
              <w:t xml:space="preserve"> in accordance with Standing Order 22</w:t>
            </w:r>
            <w:r w:rsidR="00FA4F48">
              <w:rPr>
                <w:rStyle w:val="normaltextrun"/>
                <w:color w:val="000000"/>
                <w:szCs w:val="22"/>
                <w:shd w:val="clear" w:color="auto" w:fill="FFFFFF"/>
              </w:rPr>
              <w:t>.</w:t>
            </w:r>
            <w:r w:rsidR="009964F9">
              <w:rPr>
                <w:rStyle w:val="normaltextrun"/>
                <w:color w:val="000000"/>
                <w:szCs w:val="22"/>
                <w:shd w:val="clear" w:color="auto" w:fill="FFFFFF"/>
              </w:rPr>
              <w:t xml:space="preserve"> The States could not remove an elected Member from office and there was no </w:t>
            </w:r>
            <w:r w:rsidR="00113D2C">
              <w:rPr>
                <w:rStyle w:val="normaltextrun"/>
                <w:color w:val="000000"/>
                <w:szCs w:val="22"/>
                <w:shd w:val="clear" w:color="auto" w:fill="FFFFFF"/>
              </w:rPr>
              <w:t>recall mechanism</w:t>
            </w:r>
            <w:r w:rsidR="00581684">
              <w:rPr>
                <w:rStyle w:val="normaltextrun"/>
                <w:color w:val="000000"/>
                <w:szCs w:val="22"/>
                <w:shd w:val="clear" w:color="auto" w:fill="FFFFFF"/>
              </w:rPr>
              <w:t xml:space="preserve">, albeit that the Committee had </w:t>
            </w:r>
            <w:r w:rsidR="003B568A">
              <w:rPr>
                <w:rStyle w:val="normaltextrun"/>
                <w:color w:val="000000"/>
                <w:szCs w:val="22"/>
                <w:shd w:val="clear" w:color="auto" w:fill="FFFFFF"/>
              </w:rPr>
              <w:t>agreed</w:t>
            </w:r>
            <w:r w:rsidR="00581684">
              <w:rPr>
                <w:rStyle w:val="normaltextrun"/>
                <w:color w:val="000000"/>
                <w:szCs w:val="22"/>
                <w:shd w:val="clear" w:color="auto" w:fill="FFFFFF"/>
              </w:rPr>
              <w:t xml:space="preserve"> to </w:t>
            </w:r>
            <w:r w:rsidR="00D35408">
              <w:rPr>
                <w:rStyle w:val="normaltextrun"/>
                <w:color w:val="000000"/>
                <w:szCs w:val="22"/>
                <w:shd w:val="clear" w:color="auto" w:fill="FFFFFF"/>
              </w:rPr>
              <w:t>re</w:t>
            </w:r>
            <w:r w:rsidR="00581684">
              <w:rPr>
                <w:rStyle w:val="normaltextrun"/>
                <w:color w:val="000000"/>
                <w:szCs w:val="22"/>
                <w:shd w:val="clear" w:color="auto" w:fill="FFFFFF"/>
              </w:rPr>
              <w:t>consider this</w:t>
            </w:r>
            <w:r w:rsidR="00215233">
              <w:rPr>
                <w:rStyle w:val="normaltextrun"/>
                <w:color w:val="000000"/>
                <w:szCs w:val="22"/>
                <w:shd w:val="clear" w:color="auto" w:fill="FFFFFF"/>
              </w:rPr>
              <w:t xml:space="preserve"> provision</w:t>
            </w:r>
            <w:r w:rsidR="00581684">
              <w:rPr>
                <w:rStyle w:val="normaltextrun"/>
                <w:color w:val="000000"/>
                <w:szCs w:val="22"/>
                <w:shd w:val="clear" w:color="auto" w:fill="FFFFFF"/>
              </w:rPr>
              <w:t>.</w:t>
            </w:r>
            <w:r w:rsidR="00A528D3">
              <w:rPr>
                <w:rStyle w:val="normaltextrun"/>
                <w:color w:val="000000"/>
                <w:szCs w:val="22"/>
                <w:shd w:val="clear" w:color="auto" w:fill="FFFFFF"/>
              </w:rPr>
              <w:t xml:space="preserve"> Members recalled that</w:t>
            </w:r>
            <w:r w:rsidR="00D35408">
              <w:rPr>
                <w:rStyle w:val="normaltextrun"/>
                <w:color w:val="000000"/>
                <w:szCs w:val="22"/>
                <w:shd w:val="clear" w:color="auto" w:fill="FFFFFF"/>
              </w:rPr>
              <w:t xml:space="preserve"> the question of </w:t>
            </w:r>
            <w:r w:rsidR="00033F95">
              <w:rPr>
                <w:rStyle w:val="normaltextrun"/>
                <w:color w:val="000000"/>
                <w:szCs w:val="22"/>
                <w:shd w:val="clear" w:color="auto" w:fill="FFFFFF"/>
              </w:rPr>
              <w:t xml:space="preserve">recall mechanisms had been posed in </w:t>
            </w:r>
            <w:r w:rsidR="000F051F">
              <w:rPr>
                <w:rStyle w:val="normaltextrun"/>
                <w:color w:val="000000"/>
                <w:szCs w:val="22"/>
                <w:shd w:val="clear" w:color="auto" w:fill="FFFFFF"/>
              </w:rPr>
              <w:t xml:space="preserve">connexion with </w:t>
            </w:r>
            <w:r w:rsidR="00033F95">
              <w:rPr>
                <w:rStyle w:val="normaltextrun"/>
                <w:color w:val="000000"/>
                <w:szCs w:val="22"/>
                <w:shd w:val="clear" w:color="auto" w:fill="FFFFFF"/>
              </w:rPr>
              <w:t xml:space="preserve">the consultation associated with the revised Code of Conduct </w:t>
            </w:r>
            <w:r w:rsidR="00563BB7">
              <w:rPr>
                <w:rStyle w:val="normaltextrun"/>
                <w:color w:val="000000"/>
                <w:szCs w:val="22"/>
                <w:shd w:val="clear" w:color="auto" w:fill="FFFFFF"/>
              </w:rPr>
              <w:t>but</w:t>
            </w:r>
            <w:r w:rsidR="00033F95">
              <w:rPr>
                <w:rStyle w:val="normaltextrun"/>
                <w:color w:val="000000"/>
                <w:szCs w:val="22"/>
                <w:shd w:val="clear" w:color="auto" w:fill="FFFFFF"/>
              </w:rPr>
              <w:t xml:space="preserve"> had gained no traction</w:t>
            </w:r>
            <w:r w:rsidR="00563BB7">
              <w:rPr>
                <w:rStyle w:val="normaltextrun"/>
                <w:color w:val="000000"/>
                <w:szCs w:val="22"/>
                <w:shd w:val="clear" w:color="auto" w:fill="FFFFFF"/>
              </w:rPr>
              <w:t xml:space="preserve"> with Members</w:t>
            </w:r>
            <w:r w:rsidR="00033F95">
              <w:rPr>
                <w:rStyle w:val="normaltextrun"/>
                <w:color w:val="000000"/>
                <w:szCs w:val="22"/>
                <w:shd w:val="clear" w:color="auto" w:fill="FFFFFF"/>
              </w:rPr>
              <w:t>.</w:t>
            </w:r>
            <w:r w:rsidR="000D7B44">
              <w:rPr>
                <w:rStyle w:val="normaltextrun"/>
                <w:color w:val="000000"/>
                <w:szCs w:val="22"/>
                <w:shd w:val="clear" w:color="auto" w:fill="FFFFFF"/>
              </w:rPr>
              <w:t xml:space="preserve"> </w:t>
            </w:r>
            <w:r w:rsidR="000F051F">
              <w:rPr>
                <w:rStyle w:val="normaltextrun"/>
                <w:color w:val="000000"/>
                <w:szCs w:val="22"/>
                <w:shd w:val="clear" w:color="auto" w:fill="FFFFFF"/>
              </w:rPr>
              <w:t xml:space="preserve">Subsequently, </w:t>
            </w:r>
            <w:r w:rsidR="000D7B44">
              <w:t>P.102/202</w:t>
            </w:r>
            <w:r w:rsidR="000F051F">
              <w:t>5</w:t>
            </w:r>
            <w:r w:rsidR="000D7B44">
              <w:t xml:space="preserve"> had been lodged ‘au Greffe’ by Deputy R.S. Kovacs of St. Saviour</w:t>
            </w:r>
            <w:r w:rsidR="00FE0E9E">
              <w:t xml:space="preserve"> in which</w:t>
            </w:r>
            <w:r w:rsidR="000D7B44">
              <w:t xml:space="preserve"> amendments to Standing Orders </w:t>
            </w:r>
            <w:r w:rsidR="00FE0E9E">
              <w:t xml:space="preserve">were requested </w:t>
            </w:r>
            <w:r w:rsidR="000D7B44">
              <w:t>in connexion with breaches of the Code of Conduct and, more specifically, disqualification mechanisms and varying lengths of suspensions (paid and unpaid).</w:t>
            </w:r>
            <w:r w:rsidR="006A3E7A">
              <w:t xml:space="preserve"> </w:t>
            </w:r>
            <w:r w:rsidR="00AF1236">
              <w:rPr>
                <w:rStyle w:val="normaltextrun"/>
                <w:color w:val="000000"/>
                <w:szCs w:val="22"/>
                <w:shd w:val="clear" w:color="auto" w:fill="FFFFFF"/>
              </w:rPr>
              <w:t xml:space="preserve">Members could also be </w:t>
            </w:r>
            <w:r w:rsidR="00286C32">
              <w:rPr>
                <w:rStyle w:val="normaltextrun"/>
                <w:color w:val="000000"/>
                <w:szCs w:val="22"/>
                <w:shd w:val="clear" w:color="auto" w:fill="FFFFFF"/>
              </w:rPr>
              <w:t xml:space="preserve">disqualified in accordance with the States of Jersey Law </w:t>
            </w:r>
            <w:r w:rsidR="00692348">
              <w:rPr>
                <w:rStyle w:val="normaltextrun"/>
                <w:color w:val="000000"/>
                <w:szCs w:val="22"/>
                <w:shd w:val="clear" w:color="auto" w:fill="FFFFFF"/>
              </w:rPr>
              <w:t xml:space="preserve">2005 </w:t>
            </w:r>
            <w:r w:rsidR="00286C32">
              <w:rPr>
                <w:rStyle w:val="normaltextrun"/>
                <w:color w:val="000000"/>
                <w:szCs w:val="22"/>
                <w:shd w:val="clear" w:color="auto" w:fill="FFFFFF"/>
              </w:rPr>
              <w:t xml:space="preserve">or the Connétables </w:t>
            </w:r>
            <w:r w:rsidR="00692348">
              <w:rPr>
                <w:rStyle w:val="normaltextrun"/>
                <w:color w:val="000000"/>
                <w:szCs w:val="22"/>
                <w:shd w:val="clear" w:color="auto" w:fill="FFFFFF"/>
              </w:rPr>
              <w:t xml:space="preserve">(Jersey) </w:t>
            </w:r>
            <w:r w:rsidR="00286C32">
              <w:rPr>
                <w:rStyle w:val="normaltextrun"/>
                <w:color w:val="000000"/>
                <w:szCs w:val="22"/>
                <w:shd w:val="clear" w:color="auto" w:fill="FFFFFF"/>
              </w:rPr>
              <w:t>Law</w:t>
            </w:r>
            <w:r w:rsidR="00692348">
              <w:rPr>
                <w:rStyle w:val="normaltextrun"/>
                <w:color w:val="000000"/>
                <w:szCs w:val="22"/>
                <w:shd w:val="clear" w:color="auto" w:fill="FFFFFF"/>
              </w:rPr>
              <w:t xml:space="preserve"> 2008</w:t>
            </w:r>
            <w:r w:rsidR="005C53CF">
              <w:rPr>
                <w:rStyle w:val="normaltextrun"/>
                <w:color w:val="000000"/>
                <w:szCs w:val="22"/>
                <w:shd w:val="clear" w:color="auto" w:fill="FFFFFF"/>
              </w:rPr>
              <w:t xml:space="preserve">. It was </w:t>
            </w:r>
            <w:r w:rsidR="00692348">
              <w:rPr>
                <w:rStyle w:val="normaltextrun"/>
                <w:color w:val="000000"/>
                <w:szCs w:val="22"/>
                <w:shd w:val="clear" w:color="auto" w:fill="FFFFFF"/>
              </w:rPr>
              <w:t>recalled</w:t>
            </w:r>
            <w:r w:rsidR="005C53CF">
              <w:rPr>
                <w:rStyle w:val="normaltextrun"/>
                <w:color w:val="000000"/>
                <w:szCs w:val="22"/>
                <w:shd w:val="clear" w:color="auto" w:fill="FFFFFF"/>
              </w:rPr>
              <w:t xml:space="preserve"> that </w:t>
            </w:r>
            <w:r w:rsidR="00103A4D">
              <w:rPr>
                <w:rStyle w:val="normaltextrun"/>
                <w:color w:val="000000"/>
                <w:szCs w:val="22"/>
                <w:shd w:val="clear" w:color="auto" w:fill="FFFFFF"/>
              </w:rPr>
              <w:t xml:space="preserve">former </w:t>
            </w:r>
            <w:r w:rsidR="005C53CF">
              <w:rPr>
                <w:rStyle w:val="normaltextrun"/>
                <w:color w:val="000000"/>
                <w:szCs w:val="22"/>
                <w:shd w:val="clear" w:color="auto" w:fill="FFFFFF"/>
              </w:rPr>
              <w:t>Senator</w:t>
            </w:r>
            <w:r w:rsidR="00103A4D">
              <w:rPr>
                <w:rStyle w:val="normaltextrun"/>
                <w:color w:val="000000"/>
                <w:szCs w:val="22"/>
                <w:shd w:val="clear" w:color="auto" w:fill="FFFFFF"/>
              </w:rPr>
              <w:t xml:space="preserve"> S.</w:t>
            </w:r>
            <w:r w:rsidR="005C53CF">
              <w:rPr>
                <w:rStyle w:val="normaltextrun"/>
                <w:color w:val="000000"/>
                <w:szCs w:val="22"/>
                <w:shd w:val="clear" w:color="auto" w:fill="FFFFFF"/>
              </w:rPr>
              <w:t xml:space="preserve"> Syvret had been disqualified under Article 8(2) </w:t>
            </w:r>
            <w:r w:rsidR="00F73001">
              <w:rPr>
                <w:rStyle w:val="normaltextrun"/>
                <w:color w:val="000000"/>
                <w:szCs w:val="22"/>
                <w:shd w:val="clear" w:color="auto" w:fill="FFFFFF"/>
              </w:rPr>
              <w:t xml:space="preserve">of the States of Jersey Law in 2010 </w:t>
            </w:r>
            <w:r w:rsidR="007E4588">
              <w:rPr>
                <w:rStyle w:val="normaltextrun"/>
                <w:color w:val="000000"/>
                <w:szCs w:val="22"/>
                <w:shd w:val="clear" w:color="auto" w:fill="FFFFFF"/>
              </w:rPr>
              <w:t>due to the fact that</w:t>
            </w:r>
            <w:r w:rsidR="00F73001">
              <w:rPr>
                <w:rStyle w:val="normaltextrun"/>
                <w:color w:val="000000"/>
                <w:szCs w:val="22"/>
                <w:shd w:val="clear" w:color="auto" w:fill="FFFFFF"/>
              </w:rPr>
              <w:t xml:space="preserve"> he had not been resident in the Island for a period of 6 months. In 2014</w:t>
            </w:r>
            <w:r w:rsidR="00103A4D">
              <w:rPr>
                <w:rStyle w:val="normaltextrun"/>
                <w:color w:val="000000"/>
                <w:szCs w:val="22"/>
                <w:shd w:val="clear" w:color="auto" w:fill="FFFFFF"/>
              </w:rPr>
              <w:t>, former</w:t>
            </w:r>
            <w:r w:rsidR="00F73001">
              <w:rPr>
                <w:rStyle w:val="normaltextrun"/>
                <w:color w:val="000000"/>
                <w:szCs w:val="22"/>
                <w:shd w:val="clear" w:color="auto" w:fill="FFFFFF"/>
              </w:rPr>
              <w:t xml:space="preserve"> Deputies S and T. Pitman of St. Helier had </w:t>
            </w:r>
            <w:r w:rsidR="00D26F8F">
              <w:rPr>
                <w:rStyle w:val="normaltextrun"/>
                <w:color w:val="000000"/>
                <w:szCs w:val="22"/>
                <w:shd w:val="clear" w:color="auto" w:fill="FFFFFF"/>
              </w:rPr>
              <w:t xml:space="preserve">also </w:t>
            </w:r>
            <w:r w:rsidR="00F73001">
              <w:rPr>
                <w:rStyle w:val="normaltextrun"/>
                <w:color w:val="000000"/>
                <w:szCs w:val="22"/>
                <w:shd w:val="clear" w:color="auto" w:fill="FFFFFF"/>
              </w:rPr>
              <w:t>been disqualified under Article 8(3) of the same Law</w:t>
            </w:r>
            <w:r w:rsidR="00A23E2B">
              <w:rPr>
                <w:rStyle w:val="normaltextrun"/>
                <w:color w:val="000000"/>
                <w:szCs w:val="22"/>
                <w:shd w:val="clear" w:color="auto" w:fill="FFFFFF"/>
              </w:rPr>
              <w:t xml:space="preserve"> when they had been declared bank</w:t>
            </w:r>
            <w:r w:rsidR="00CC795B">
              <w:rPr>
                <w:rStyle w:val="normaltextrun"/>
                <w:color w:val="000000"/>
                <w:szCs w:val="22"/>
                <w:shd w:val="clear" w:color="auto" w:fill="FFFFFF"/>
              </w:rPr>
              <w:t>rupt</w:t>
            </w:r>
            <w:r w:rsidR="00F448DF">
              <w:rPr>
                <w:rStyle w:val="normaltextrun"/>
                <w:color w:val="000000"/>
                <w:szCs w:val="22"/>
                <w:shd w:val="clear" w:color="auto" w:fill="FFFFFF"/>
              </w:rPr>
              <w:t xml:space="preserve">. </w:t>
            </w:r>
          </w:p>
          <w:p w14:paraId="14FAE546" w14:textId="77777777" w:rsidR="00DE2D24" w:rsidRDefault="00DE2D24" w:rsidP="00D26F8F">
            <w:pPr>
              <w:pStyle w:val="Tabstyle"/>
              <w:ind w:left="295"/>
              <w:rPr>
                <w:rStyle w:val="normaltextrun"/>
                <w:color w:val="000000"/>
                <w:szCs w:val="22"/>
                <w:shd w:val="clear" w:color="auto" w:fill="FFFFFF"/>
              </w:rPr>
            </w:pPr>
          </w:p>
          <w:p w14:paraId="14DC3671" w14:textId="5C8D5E94" w:rsidR="00DE2D24" w:rsidRDefault="00DE2D24" w:rsidP="00DE2D24">
            <w:pPr>
              <w:pStyle w:val="Tabstyle"/>
              <w:rPr>
                <w:rStyle w:val="eop"/>
                <w:color w:val="000000"/>
                <w:szCs w:val="22"/>
                <w:shd w:val="clear" w:color="auto" w:fill="FFFFFF"/>
              </w:rPr>
            </w:pPr>
            <w:r>
              <w:rPr>
                <w:rStyle w:val="eop"/>
                <w:color w:val="000000"/>
                <w:szCs w:val="22"/>
                <w:shd w:val="clear" w:color="auto" w:fill="FFFFFF"/>
              </w:rPr>
              <w:t>The Committee noted that there was limited precedent with regard to the use of the Standing Orders associated with suspension.</w:t>
            </w:r>
            <w:r w:rsidR="00520F91">
              <w:rPr>
                <w:rStyle w:val="eop"/>
                <w:color w:val="000000"/>
                <w:szCs w:val="22"/>
                <w:shd w:val="clear" w:color="auto" w:fill="FFFFFF"/>
              </w:rPr>
              <w:t xml:space="preserve"> Most recently,</w:t>
            </w:r>
            <w:r>
              <w:rPr>
                <w:rStyle w:val="eop"/>
                <w:color w:val="000000"/>
                <w:szCs w:val="22"/>
                <w:shd w:val="clear" w:color="auto" w:fill="FFFFFF"/>
              </w:rPr>
              <w:t xml:space="preserve"> </w:t>
            </w:r>
            <w:r w:rsidR="00520F91">
              <w:rPr>
                <w:rStyle w:val="eop"/>
                <w:color w:val="000000"/>
                <w:szCs w:val="22"/>
                <w:shd w:val="clear" w:color="auto" w:fill="FFFFFF"/>
              </w:rPr>
              <w:t>t</w:t>
            </w:r>
            <w:r>
              <w:rPr>
                <w:rStyle w:val="eop"/>
                <w:color w:val="000000"/>
                <w:szCs w:val="22"/>
                <w:shd w:val="clear" w:color="auto" w:fill="FFFFFF"/>
              </w:rPr>
              <w:t>he States had agreed to suspend Deputy P.F.C. Ozouf of St. Saviour in accordance with Standing Orders 21A and 164 as a sanction for certain breaches of the Code of Conduct. The Committee’s attention was drawn to a ruling on the application of the aforementioned Standing Orders which had been issued by the Bailiff ahead of the debate</w:t>
            </w:r>
            <w:r w:rsidR="005B3BB8">
              <w:rPr>
                <w:rStyle w:val="eop"/>
                <w:color w:val="000000"/>
                <w:szCs w:val="22"/>
                <w:shd w:val="clear" w:color="auto" w:fill="FFFFFF"/>
              </w:rPr>
              <w:t xml:space="preserve"> on the suspension proposition</w:t>
            </w:r>
            <w:r>
              <w:rPr>
                <w:rStyle w:val="eop"/>
                <w:color w:val="000000"/>
                <w:szCs w:val="22"/>
                <w:shd w:val="clear" w:color="auto" w:fill="FFFFFF"/>
              </w:rPr>
              <w:t xml:space="preserve">. The only other example of the suspension of a Member in recent history related to </w:t>
            </w:r>
            <w:r w:rsidR="005B3BB8">
              <w:rPr>
                <w:rStyle w:val="eop"/>
                <w:color w:val="000000"/>
                <w:szCs w:val="22"/>
                <w:shd w:val="clear" w:color="auto" w:fill="FFFFFF"/>
              </w:rPr>
              <w:t>a</w:t>
            </w:r>
            <w:r>
              <w:rPr>
                <w:rStyle w:val="eop"/>
                <w:color w:val="000000"/>
                <w:szCs w:val="22"/>
                <w:shd w:val="clear" w:color="auto" w:fill="FFFFFF"/>
              </w:rPr>
              <w:t xml:space="preserve"> decision of the former Bailiff, Sir P. M. Bailhache</w:t>
            </w:r>
            <w:r w:rsidR="005B3BB8">
              <w:rPr>
                <w:rStyle w:val="eop"/>
                <w:color w:val="000000"/>
                <w:szCs w:val="22"/>
                <w:shd w:val="clear" w:color="auto" w:fill="FFFFFF"/>
              </w:rPr>
              <w:t>,</w:t>
            </w:r>
            <w:r>
              <w:rPr>
                <w:rStyle w:val="eop"/>
                <w:color w:val="000000"/>
                <w:szCs w:val="22"/>
                <w:shd w:val="clear" w:color="auto" w:fill="FFFFFF"/>
              </w:rPr>
              <w:t xml:space="preserve"> to suspend Senator S. Syvret in 1996</w:t>
            </w:r>
            <w:r w:rsidR="005C7FC0">
              <w:rPr>
                <w:rStyle w:val="eop"/>
                <w:color w:val="000000"/>
                <w:szCs w:val="22"/>
                <w:shd w:val="clear" w:color="auto" w:fill="FFFFFF"/>
              </w:rPr>
              <w:t>,</w:t>
            </w:r>
            <w:r>
              <w:rPr>
                <w:rStyle w:val="eop"/>
                <w:color w:val="000000"/>
                <w:szCs w:val="22"/>
                <w:shd w:val="clear" w:color="auto" w:fill="FFFFFF"/>
              </w:rPr>
              <w:t xml:space="preserve"> in accordance with</w:t>
            </w:r>
            <w:r w:rsidR="00637D1E">
              <w:rPr>
                <w:rStyle w:val="eop"/>
                <w:color w:val="000000"/>
                <w:szCs w:val="22"/>
                <w:shd w:val="clear" w:color="auto" w:fill="FFFFFF"/>
              </w:rPr>
              <w:t xml:space="preserve"> </w:t>
            </w:r>
            <w:r w:rsidR="005B3BB8">
              <w:rPr>
                <w:rStyle w:val="eop"/>
                <w:color w:val="000000"/>
                <w:szCs w:val="22"/>
                <w:shd w:val="clear" w:color="auto" w:fill="FFFFFF"/>
              </w:rPr>
              <w:t>a previous procedural context</w:t>
            </w:r>
            <w:r>
              <w:rPr>
                <w:rStyle w:val="eop"/>
                <w:color w:val="000000"/>
                <w:szCs w:val="22"/>
                <w:shd w:val="clear" w:color="auto" w:fill="FFFFFF"/>
              </w:rPr>
              <w:t xml:space="preserve">. </w:t>
            </w:r>
          </w:p>
          <w:p w14:paraId="5F215C19" w14:textId="77777777" w:rsidR="00DE2D24" w:rsidRDefault="00DE2D24" w:rsidP="00DE2D24">
            <w:pPr>
              <w:pStyle w:val="Tabstyle"/>
              <w:rPr>
                <w:rStyle w:val="eop"/>
                <w:color w:val="000000"/>
                <w:szCs w:val="22"/>
                <w:shd w:val="clear" w:color="auto" w:fill="FFFFFF"/>
              </w:rPr>
            </w:pPr>
          </w:p>
          <w:p w14:paraId="75D8AFC6" w14:textId="1D56F7DF" w:rsidR="00DE2D24" w:rsidRDefault="00DE2D24" w:rsidP="00DE2D24">
            <w:pPr>
              <w:pStyle w:val="Tabstyle"/>
              <w:ind w:left="295"/>
            </w:pPr>
            <w:r>
              <w:rPr>
                <w:rStyle w:val="eop"/>
                <w:color w:val="000000"/>
                <w:szCs w:val="22"/>
                <w:shd w:val="clear" w:color="auto" w:fill="FFFFFF"/>
              </w:rPr>
              <w:t>The Committee noted the background to the existing procedural context, w</w:t>
            </w:r>
            <w:r w:rsidR="00637D1E">
              <w:rPr>
                <w:rStyle w:val="eop"/>
                <w:color w:val="000000"/>
                <w:szCs w:val="22"/>
                <w:shd w:val="clear" w:color="auto" w:fill="FFFFFF"/>
              </w:rPr>
              <w:t>hich</w:t>
            </w:r>
            <w:r>
              <w:rPr>
                <w:rStyle w:val="eop"/>
                <w:color w:val="000000"/>
                <w:szCs w:val="22"/>
                <w:shd w:val="clear" w:color="auto" w:fill="FFFFFF"/>
              </w:rPr>
              <w:t xml:space="preserve"> arose from the adoption of P.1/2022, which had been lodged ‘au Greffe’ by the Committee as previously constituted. Prior to this</w:t>
            </w:r>
            <w:r w:rsidR="00637D1E">
              <w:rPr>
                <w:rStyle w:val="eop"/>
                <w:color w:val="000000"/>
                <w:szCs w:val="22"/>
                <w:shd w:val="clear" w:color="auto" w:fill="FFFFFF"/>
              </w:rPr>
              <w:t>,</w:t>
            </w:r>
            <w:r>
              <w:rPr>
                <w:rStyle w:val="eop"/>
                <w:color w:val="000000"/>
                <w:szCs w:val="22"/>
                <w:shd w:val="clear" w:color="auto" w:fill="FFFFFF"/>
              </w:rPr>
              <w:t xml:space="preserve"> suspension as a neutral act was not possible and suspension as a sanction was based on a graduated system whereby a Member could be suspended for a maximum of 7 days on the first occasion, 14 days on the second </w:t>
            </w:r>
            <w:r w:rsidR="00C25249">
              <w:rPr>
                <w:rStyle w:val="eop"/>
                <w:color w:val="000000"/>
                <w:szCs w:val="22"/>
                <w:shd w:val="clear" w:color="auto" w:fill="FFFFFF"/>
              </w:rPr>
              <w:t xml:space="preserve">occasion </w:t>
            </w:r>
            <w:r>
              <w:rPr>
                <w:rStyle w:val="eop"/>
                <w:color w:val="000000"/>
                <w:szCs w:val="22"/>
                <w:shd w:val="clear" w:color="auto" w:fill="FFFFFF"/>
              </w:rPr>
              <w:t xml:space="preserve">and 28 </w:t>
            </w:r>
            <w:r w:rsidR="00C25249">
              <w:rPr>
                <w:rStyle w:val="eop"/>
                <w:color w:val="000000"/>
                <w:szCs w:val="22"/>
                <w:shd w:val="clear" w:color="auto" w:fill="FFFFFF"/>
              </w:rPr>
              <w:t xml:space="preserve">days </w:t>
            </w:r>
            <w:r>
              <w:rPr>
                <w:rStyle w:val="eop"/>
                <w:color w:val="000000"/>
                <w:szCs w:val="22"/>
                <w:shd w:val="clear" w:color="auto" w:fill="FFFFFF"/>
              </w:rPr>
              <w:t>on the third</w:t>
            </w:r>
            <w:r w:rsidR="00C25249">
              <w:rPr>
                <w:rStyle w:val="eop"/>
                <w:color w:val="000000"/>
                <w:szCs w:val="22"/>
                <w:shd w:val="clear" w:color="auto" w:fill="FFFFFF"/>
              </w:rPr>
              <w:t xml:space="preserve"> occasion</w:t>
            </w:r>
            <w:r w:rsidR="007635BC">
              <w:rPr>
                <w:rStyle w:val="eop"/>
                <w:color w:val="000000"/>
                <w:szCs w:val="22"/>
                <w:shd w:val="clear" w:color="auto" w:fill="FFFFFF"/>
              </w:rPr>
              <w:t>,</w:t>
            </w:r>
            <w:r>
              <w:rPr>
                <w:rStyle w:val="eop"/>
                <w:color w:val="000000"/>
                <w:szCs w:val="22"/>
                <w:shd w:val="clear" w:color="auto" w:fill="FFFFFF"/>
              </w:rPr>
              <w:t xml:space="preserve"> with remuneration reducing gradually and entirely in the latter case. The Committee noted approaches adopted </w:t>
            </w:r>
            <w:r w:rsidR="00112AA6">
              <w:rPr>
                <w:rStyle w:val="eop"/>
                <w:color w:val="000000"/>
                <w:szCs w:val="22"/>
                <w:shd w:val="clear" w:color="auto" w:fill="FFFFFF"/>
              </w:rPr>
              <w:t>in respect of</w:t>
            </w:r>
            <w:r>
              <w:rPr>
                <w:rStyle w:val="eop"/>
                <w:color w:val="000000"/>
                <w:szCs w:val="22"/>
                <w:shd w:val="clear" w:color="auto" w:fill="FFFFFF"/>
              </w:rPr>
              <w:t xml:space="preserve"> the suspension of elected Members in other jurisdictions such as Guernsey, Westminster, Scotland, Wales, Northern Ireland and the Isle of Man.</w:t>
            </w:r>
          </w:p>
          <w:p w14:paraId="4C18D5CA" w14:textId="77777777" w:rsidR="005F214D" w:rsidRDefault="005F214D" w:rsidP="00C0384D">
            <w:pPr>
              <w:pStyle w:val="Tabstyle"/>
              <w:ind w:left="295"/>
            </w:pPr>
          </w:p>
          <w:p w14:paraId="6247834A" w14:textId="5B45379D" w:rsidR="005F214D" w:rsidRDefault="005F214D" w:rsidP="00C0384D">
            <w:pPr>
              <w:pStyle w:val="Tabstyle"/>
              <w:ind w:left="295"/>
            </w:pPr>
            <w:r>
              <w:t>The Committee discussed the above matter and considered the following –</w:t>
            </w:r>
          </w:p>
          <w:p w14:paraId="407C28F8" w14:textId="77777777" w:rsidR="005F214D" w:rsidRDefault="005F214D" w:rsidP="00C0384D">
            <w:pPr>
              <w:pStyle w:val="Tabstyle"/>
              <w:ind w:left="295"/>
            </w:pPr>
          </w:p>
          <w:p w14:paraId="533A24FB" w14:textId="0A66780D" w:rsidR="005F214D" w:rsidRDefault="00D26F8F" w:rsidP="00C0384D">
            <w:pPr>
              <w:pStyle w:val="Tabstyle"/>
              <w:ind w:left="295"/>
            </w:pPr>
            <w:r>
              <w:t>w</w:t>
            </w:r>
            <w:r w:rsidR="005F214D">
              <w:t>hat</w:t>
            </w:r>
            <w:r w:rsidR="00343900">
              <w:t xml:space="preserve">, </w:t>
            </w:r>
            <w:r w:rsidR="005F214D">
              <w:t xml:space="preserve">if any, </w:t>
            </w:r>
            <w:r w:rsidR="00343900">
              <w:t xml:space="preserve">limit </w:t>
            </w:r>
            <w:r w:rsidR="005F214D">
              <w:t>should be specified in</w:t>
            </w:r>
            <w:r w:rsidR="00BF5911">
              <w:t xml:space="preserve"> Standing Orders as a maximum suspension period;</w:t>
            </w:r>
          </w:p>
          <w:p w14:paraId="5E018C20" w14:textId="76087155" w:rsidR="00BF5911" w:rsidRDefault="00D26F8F" w:rsidP="00C0384D">
            <w:pPr>
              <w:pStyle w:val="Tabstyle"/>
              <w:ind w:left="295"/>
            </w:pPr>
            <w:r>
              <w:t>s</w:t>
            </w:r>
            <w:r w:rsidR="00BF5911">
              <w:t xml:space="preserve">hould debates on suspension as a neutral act always be </w:t>
            </w:r>
            <w:r w:rsidR="003172F9">
              <w:t>held in camera?</w:t>
            </w:r>
          </w:p>
          <w:p w14:paraId="11DFDC01" w14:textId="62F95C40" w:rsidR="003172F9" w:rsidRDefault="00D26F8F" w:rsidP="00C0384D">
            <w:pPr>
              <w:pStyle w:val="Tabstyle"/>
              <w:ind w:left="295"/>
            </w:pPr>
            <w:r>
              <w:t>s</w:t>
            </w:r>
            <w:r w:rsidR="003172F9">
              <w:t xml:space="preserve">hould Standing Order 164 be clarified to make it clear which activities a suspended </w:t>
            </w:r>
            <w:r>
              <w:t>M</w:t>
            </w:r>
            <w:r w:rsidR="003172F9">
              <w:t>ember could undertake</w:t>
            </w:r>
            <w:r w:rsidR="009F36D8">
              <w:t>, making specific reference to constituency work?</w:t>
            </w:r>
          </w:p>
          <w:p w14:paraId="5699F438" w14:textId="3B649980" w:rsidR="009F36D8" w:rsidRDefault="00D26F8F" w:rsidP="00C0384D">
            <w:pPr>
              <w:pStyle w:val="Tabstyle"/>
              <w:ind w:left="295"/>
            </w:pPr>
            <w:r>
              <w:t>s</w:t>
            </w:r>
            <w:r w:rsidR="009F36D8">
              <w:t xml:space="preserve">hould Standing Orders </w:t>
            </w:r>
            <w:r w:rsidR="000C5F49">
              <w:t>reference other sanctions which might follow from a breach of the Code of Conduct?</w:t>
            </w:r>
          </w:p>
          <w:p w14:paraId="29251EF2" w14:textId="239B9CDE" w:rsidR="000C5F49" w:rsidRDefault="00D26F8F" w:rsidP="00C0384D">
            <w:pPr>
              <w:pStyle w:val="Tabstyle"/>
              <w:ind w:left="295"/>
            </w:pPr>
            <w:r>
              <w:t>s</w:t>
            </w:r>
            <w:r w:rsidR="00800C09">
              <w:t xml:space="preserve">hould Standing Order 111 </w:t>
            </w:r>
            <w:r w:rsidR="0053667C">
              <w:t xml:space="preserve">stipulate </w:t>
            </w:r>
            <w:r w:rsidR="00800C09">
              <w:t xml:space="preserve">that suspension in this context </w:t>
            </w:r>
            <w:r w:rsidR="00275421">
              <w:t>was a sanction or a neutral act?</w:t>
            </w:r>
          </w:p>
          <w:p w14:paraId="30F13E10" w14:textId="663CFE2B" w:rsidR="00275421" w:rsidRDefault="00D26F8F" w:rsidP="00C0384D">
            <w:pPr>
              <w:pStyle w:val="Tabstyle"/>
              <w:ind w:left="295"/>
            </w:pPr>
            <w:r>
              <w:t>s</w:t>
            </w:r>
            <w:r w:rsidR="00275421">
              <w:t>hould provision be made for recall elections?</w:t>
            </w:r>
          </w:p>
          <w:p w14:paraId="7EC2241B" w14:textId="77777777" w:rsidR="007030B2" w:rsidRDefault="007030B2" w:rsidP="00C0384D">
            <w:pPr>
              <w:pStyle w:val="Tabstyle"/>
              <w:ind w:left="295"/>
            </w:pPr>
          </w:p>
          <w:p w14:paraId="2D4E8B72" w14:textId="6C0330E5" w:rsidR="009B11A3" w:rsidRDefault="009B11A3" w:rsidP="00C0384D">
            <w:pPr>
              <w:pStyle w:val="Tabstyle"/>
              <w:ind w:left="295"/>
            </w:pPr>
            <w:r>
              <w:t>Whilst the Committee did not reach firm conclusions in relation to all of the above, v</w:t>
            </w:r>
            <w:r w:rsidR="00EA265F">
              <w:t>arious suggest</w:t>
            </w:r>
            <w:r w:rsidR="00142FE1">
              <w:t>ions</w:t>
            </w:r>
            <w:r w:rsidR="00EA265F">
              <w:t xml:space="preserve"> were noted</w:t>
            </w:r>
            <w:r w:rsidR="00CC67DA">
              <w:t xml:space="preserve"> as follows –</w:t>
            </w:r>
          </w:p>
          <w:p w14:paraId="2DB8B103" w14:textId="28570459" w:rsidR="00CC67DA" w:rsidRDefault="00EA265F" w:rsidP="00C0384D">
            <w:pPr>
              <w:pStyle w:val="Tabstyle"/>
              <w:ind w:left="295"/>
            </w:pPr>
            <w:r>
              <w:t xml:space="preserve"> </w:t>
            </w:r>
          </w:p>
          <w:p w14:paraId="0DD18DB1" w14:textId="59C8BA56" w:rsidR="00CC67DA" w:rsidRDefault="00797FB2" w:rsidP="00C0384D">
            <w:pPr>
              <w:pStyle w:val="Tabstyle"/>
              <w:ind w:left="295"/>
            </w:pPr>
            <w:r>
              <w:t>automatic</w:t>
            </w:r>
            <w:r w:rsidR="00EA265F">
              <w:t xml:space="preserve"> </w:t>
            </w:r>
            <w:r>
              <w:t>suspen</w:t>
            </w:r>
            <w:r w:rsidR="00EA265F">
              <w:t>sion</w:t>
            </w:r>
            <w:r>
              <w:t xml:space="preserve"> </w:t>
            </w:r>
            <w:r w:rsidR="003C31F9">
              <w:t xml:space="preserve">(without debate) </w:t>
            </w:r>
            <w:r w:rsidR="009B6B4D">
              <w:t xml:space="preserve">as a neutral act </w:t>
            </w:r>
            <w:r w:rsidR="00EA265F">
              <w:t>where a Member</w:t>
            </w:r>
            <w:r w:rsidR="00CC4F3A">
              <w:t xml:space="preserve"> </w:t>
            </w:r>
            <w:r w:rsidR="009B6B4D">
              <w:t>plea</w:t>
            </w:r>
            <w:r w:rsidR="00CC4F3A">
              <w:t>d</w:t>
            </w:r>
            <w:r w:rsidR="009B6B4D">
              <w:t xml:space="preserve">ed guilty to an offence </w:t>
            </w:r>
            <w:r w:rsidR="007229AB">
              <w:t xml:space="preserve">in a case </w:t>
            </w:r>
            <w:r w:rsidR="009B6B4D">
              <w:t xml:space="preserve">which was to be heard </w:t>
            </w:r>
            <w:r w:rsidR="00CC67DA">
              <w:t>by</w:t>
            </w:r>
            <w:r w:rsidR="009B6B4D">
              <w:t xml:space="preserve"> the Royal Court</w:t>
            </w:r>
            <w:r w:rsidR="00CC67DA">
              <w:t>;</w:t>
            </w:r>
          </w:p>
          <w:p w14:paraId="2FA13DE9" w14:textId="2081DB48" w:rsidR="007030B2" w:rsidRDefault="00BA21D1" w:rsidP="00C0384D">
            <w:pPr>
              <w:pStyle w:val="Tabstyle"/>
              <w:ind w:left="295"/>
            </w:pPr>
            <w:r>
              <w:t xml:space="preserve">automatic suspension </w:t>
            </w:r>
            <w:r w:rsidR="00894633">
              <w:t xml:space="preserve">(with debate) </w:t>
            </w:r>
            <w:r w:rsidR="00162C94">
              <w:t xml:space="preserve">as a neutral act </w:t>
            </w:r>
            <w:r>
              <w:t>linked to offences</w:t>
            </w:r>
            <w:r w:rsidR="009D656E">
              <w:t xml:space="preserve"> </w:t>
            </w:r>
            <w:r w:rsidR="008E021E">
              <w:t xml:space="preserve">where </w:t>
            </w:r>
            <w:r w:rsidR="009D656E">
              <w:t>the maximum sentence</w:t>
            </w:r>
            <w:r w:rsidR="00CC67DA">
              <w:t xml:space="preserve"> would </w:t>
            </w:r>
            <w:r w:rsidR="00D907AF">
              <w:t>result in the disqualification</w:t>
            </w:r>
            <w:r w:rsidR="00F01CEA">
              <w:t xml:space="preserve"> of an elected Member</w:t>
            </w:r>
            <w:r w:rsidR="008532E5">
              <w:t xml:space="preserve">. </w:t>
            </w:r>
            <w:r w:rsidR="00591E70">
              <w:t>(</w:t>
            </w:r>
            <w:r w:rsidR="008532E5">
              <w:t>It was noted that</w:t>
            </w:r>
            <w:r w:rsidR="004E4BA6">
              <w:t>, under the current arrangements,</w:t>
            </w:r>
            <w:r w:rsidR="008532E5">
              <w:t xml:space="preserve"> if </w:t>
            </w:r>
            <w:r w:rsidR="008643E9">
              <w:t>a</w:t>
            </w:r>
            <w:r w:rsidR="008532E5">
              <w:t xml:space="preserve"> Member received a suspended </w:t>
            </w:r>
            <w:r w:rsidR="00455DD0">
              <w:t>sentence</w:t>
            </w:r>
            <w:r w:rsidR="004E4BA6">
              <w:t xml:space="preserve"> </w:t>
            </w:r>
            <w:r w:rsidR="00455DD0">
              <w:t>they would not be disqualified</w:t>
            </w:r>
            <w:r w:rsidR="005710D6">
              <w:t xml:space="preserve">. The Committee </w:t>
            </w:r>
            <w:r w:rsidR="008643E9">
              <w:t>concluded</w:t>
            </w:r>
            <w:r w:rsidR="005710D6">
              <w:t xml:space="preserve"> that this was unsatisfactory and</w:t>
            </w:r>
            <w:r w:rsidR="00654825">
              <w:t xml:space="preserve"> noted that </w:t>
            </w:r>
            <w:r w:rsidR="00C11A29">
              <w:t>amendments</w:t>
            </w:r>
            <w:r w:rsidR="00654825">
              <w:t xml:space="preserve"> to the States of Jersey Law 2005 w</w:t>
            </w:r>
            <w:r w:rsidR="008643E9">
              <w:t>ould be</w:t>
            </w:r>
            <w:r w:rsidR="00C8380E">
              <w:t xml:space="preserve"> required</w:t>
            </w:r>
            <w:r w:rsidR="00654825">
              <w:t xml:space="preserve"> to</w:t>
            </w:r>
            <w:r w:rsidR="00C8380E">
              <w:t xml:space="preserve"> </w:t>
            </w:r>
            <w:r w:rsidR="00C11A29">
              <w:t xml:space="preserve">revise </w:t>
            </w:r>
            <w:r w:rsidR="00C8380E">
              <w:t>th</w:t>
            </w:r>
            <w:r w:rsidR="00C11A29">
              <w:t>e position)</w:t>
            </w:r>
            <w:r w:rsidR="00654825">
              <w:t>;</w:t>
            </w:r>
          </w:p>
          <w:p w14:paraId="2A470238" w14:textId="1A607A01" w:rsidR="003D6B45" w:rsidRDefault="003D6B45" w:rsidP="00C0384D">
            <w:pPr>
              <w:pStyle w:val="Tabstyle"/>
              <w:ind w:left="295"/>
            </w:pPr>
            <w:r>
              <w:t xml:space="preserve">arguments for and against </w:t>
            </w:r>
            <w:r w:rsidR="005B441E">
              <w:t>suspension without remuneration for an extended period (3 months was suggested);</w:t>
            </w:r>
          </w:p>
          <w:p w14:paraId="726FD87A" w14:textId="606B4816" w:rsidR="003D4C10" w:rsidRDefault="003D4C10" w:rsidP="00C0384D">
            <w:pPr>
              <w:pStyle w:val="Tabstyle"/>
              <w:ind w:left="295"/>
            </w:pPr>
            <w:r>
              <w:t>consultation with the public in relation to</w:t>
            </w:r>
            <w:r w:rsidR="001C1B31">
              <w:t xml:space="preserve"> </w:t>
            </w:r>
            <w:r w:rsidR="00142FE1">
              <w:t xml:space="preserve">any </w:t>
            </w:r>
            <w:r w:rsidR="001C1B31">
              <w:t>revised procedures</w:t>
            </w:r>
            <w:r w:rsidR="00C8380E">
              <w:t xml:space="preserve"> agreed</w:t>
            </w:r>
            <w:r w:rsidR="00142FE1">
              <w:t xml:space="preserve"> and proposed</w:t>
            </w:r>
            <w:r w:rsidR="00C8380E">
              <w:t xml:space="preserve"> by the Committee</w:t>
            </w:r>
            <w:r w:rsidR="00BD04F7">
              <w:t>;</w:t>
            </w:r>
            <w:r w:rsidR="00C8380E">
              <w:t xml:space="preserve"> and,</w:t>
            </w:r>
          </w:p>
          <w:p w14:paraId="5569946F" w14:textId="7D239435" w:rsidR="00BD04F7" w:rsidRDefault="00BD04F7" w:rsidP="00C0384D">
            <w:pPr>
              <w:pStyle w:val="Tabstyle"/>
              <w:ind w:left="295"/>
            </w:pPr>
            <w:r>
              <w:t xml:space="preserve">the amalgamation </w:t>
            </w:r>
            <w:r w:rsidR="00DE71B5">
              <w:t xml:space="preserve">and enhancement </w:t>
            </w:r>
            <w:r>
              <w:t>of certain Standing Orders in relation to suspension</w:t>
            </w:r>
            <w:r w:rsidR="00C8380E">
              <w:t>.</w:t>
            </w:r>
          </w:p>
          <w:p w14:paraId="4B77D247" w14:textId="77777777" w:rsidR="00545BB7" w:rsidRDefault="00545BB7" w:rsidP="00C0384D">
            <w:pPr>
              <w:pStyle w:val="Tabstyle"/>
              <w:ind w:left="295"/>
            </w:pPr>
          </w:p>
          <w:p w14:paraId="54EBFCED" w14:textId="6DE7ED8E" w:rsidR="00545BB7" w:rsidRDefault="00545BB7" w:rsidP="00C0384D">
            <w:pPr>
              <w:pStyle w:val="Tabstyle"/>
              <w:ind w:left="295"/>
            </w:pPr>
            <w:r>
              <w:t>Ultimately, the Committee expressed support for an automatic suspension provision</w:t>
            </w:r>
            <w:r w:rsidR="001C4266">
              <w:t xml:space="preserve"> </w:t>
            </w:r>
            <w:r w:rsidR="00C272DE">
              <w:t xml:space="preserve">in </w:t>
            </w:r>
            <w:r w:rsidR="00115450">
              <w:t xml:space="preserve">situations where an elected Member </w:t>
            </w:r>
            <w:r w:rsidR="00F87544">
              <w:t>was charged with an</w:t>
            </w:r>
            <w:r w:rsidR="00115450">
              <w:t xml:space="preserve"> offence which would attract a sentence of 3 months or more. </w:t>
            </w:r>
            <w:r w:rsidR="00107624">
              <w:t xml:space="preserve">In </w:t>
            </w:r>
            <w:r w:rsidR="003C31F9">
              <w:t>such</w:t>
            </w:r>
            <w:r w:rsidR="00107624">
              <w:t xml:space="preserve"> cases </w:t>
            </w:r>
            <w:r w:rsidR="00E66A4A">
              <w:t>the Committee</w:t>
            </w:r>
            <w:r w:rsidR="00107624">
              <w:t xml:space="preserve"> would</w:t>
            </w:r>
            <w:r w:rsidR="00E66A4A">
              <w:t xml:space="preserve"> lodg</w:t>
            </w:r>
            <w:r w:rsidR="00107624">
              <w:t>e</w:t>
            </w:r>
            <w:r w:rsidR="00E66A4A">
              <w:t xml:space="preserve"> a prop</w:t>
            </w:r>
            <w:r w:rsidR="00107624">
              <w:t>osition</w:t>
            </w:r>
            <w:r w:rsidR="00F4713F">
              <w:t xml:space="preserve"> </w:t>
            </w:r>
            <w:r w:rsidR="00107624">
              <w:t>(</w:t>
            </w:r>
            <w:r w:rsidR="00F4713F">
              <w:t>which would be debated in camera</w:t>
            </w:r>
            <w:r w:rsidR="00107624">
              <w:t>)</w:t>
            </w:r>
            <w:r w:rsidR="00E66A4A">
              <w:t xml:space="preserve"> to suspend the Member as a neutral act</w:t>
            </w:r>
            <w:r w:rsidR="00001EAE">
              <w:t>.</w:t>
            </w:r>
            <w:r>
              <w:t xml:space="preserve"> </w:t>
            </w:r>
          </w:p>
          <w:p w14:paraId="3CC53A65" w14:textId="4F744165" w:rsidR="003C31F9" w:rsidRDefault="003C31F9" w:rsidP="00C0384D">
            <w:pPr>
              <w:pStyle w:val="Tabstyle"/>
              <w:ind w:left="295"/>
            </w:pPr>
          </w:p>
          <w:p w14:paraId="3315B7F4" w14:textId="6517C101" w:rsidR="003C31F9" w:rsidRDefault="003C31F9" w:rsidP="00C0384D">
            <w:pPr>
              <w:pStyle w:val="Tabstyle"/>
              <w:ind w:left="295"/>
            </w:pPr>
            <w:r>
              <w:t>The C</w:t>
            </w:r>
            <w:r w:rsidR="00F3278C">
              <w:t xml:space="preserve">ommittee </w:t>
            </w:r>
            <w:r w:rsidR="007D7325">
              <w:t xml:space="preserve">noted that the States Greffe would draft revised procedures </w:t>
            </w:r>
            <w:r w:rsidR="004C7C6A">
              <w:t xml:space="preserve">based on the above </w:t>
            </w:r>
            <w:r w:rsidR="007D7325">
              <w:t>for consideration at a future meeting.</w:t>
            </w:r>
          </w:p>
          <w:p w14:paraId="756270B4" w14:textId="77777777" w:rsidR="007D7325" w:rsidRDefault="007D7325" w:rsidP="00C0384D">
            <w:pPr>
              <w:pStyle w:val="Tabstyle"/>
              <w:ind w:left="295"/>
            </w:pPr>
          </w:p>
          <w:p w14:paraId="0D6A6176" w14:textId="4DAC0A80" w:rsidR="00006477" w:rsidRPr="004421CB" w:rsidRDefault="007D7325" w:rsidP="004421CB">
            <w:pPr>
              <w:pStyle w:val="Tabstyle"/>
              <w:ind w:left="295"/>
            </w:pPr>
            <w:r>
              <w:t>On a related matter, Deputy M. Tadier of St. Brelade</w:t>
            </w:r>
            <w:r w:rsidR="00292FE5">
              <w:t xml:space="preserve"> </w:t>
            </w:r>
            <w:r>
              <w:t>questioned whether it was appropriate</w:t>
            </w:r>
            <w:r w:rsidR="00BD4AE4">
              <w:t xml:space="preserve"> </w:t>
            </w:r>
            <w:r>
              <w:t xml:space="preserve">for the Bailiff/Deputy Bailiff to preside </w:t>
            </w:r>
            <w:r w:rsidR="00C91090">
              <w:t>when the Committee’s proposition in relation to the suspension of Deputy Ozouf was debated on 11th November 2025.</w:t>
            </w:r>
            <w:r w:rsidR="0002370D">
              <w:t xml:space="preserve"> Deputy Tadier emphasised that </w:t>
            </w:r>
            <w:r w:rsidR="00F7731C">
              <w:t>he did not wish to cast asper</w:t>
            </w:r>
            <w:r w:rsidR="009078B0">
              <w:t xml:space="preserve">sions </w:t>
            </w:r>
            <w:r w:rsidR="00BB1085">
              <w:t xml:space="preserve">or question the integrity of the Presiding Officer but was acutely aware of the Bailiff’s dual role as Chief Justice and Presiding Officer and the public perception </w:t>
            </w:r>
            <w:r w:rsidR="006732BE">
              <w:t>of the Bailiff presiding during the debate</w:t>
            </w:r>
            <w:r w:rsidR="00BB1085">
              <w:t>.</w:t>
            </w:r>
            <w:r w:rsidR="009223D5">
              <w:t xml:space="preserve"> The Greffier advised that</w:t>
            </w:r>
            <w:r w:rsidR="00D6510C">
              <w:t xml:space="preserve"> whilst</w:t>
            </w:r>
            <w:r w:rsidR="009223D5">
              <w:t xml:space="preserve"> </w:t>
            </w:r>
            <w:r w:rsidR="009B33C2">
              <w:t xml:space="preserve">the </w:t>
            </w:r>
            <w:r w:rsidR="000400C0">
              <w:t xml:space="preserve">impending </w:t>
            </w:r>
            <w:r w:rsidR="005A5933">
              <w:t>Royal C</w:t>
            </w:r>
            <w:r w:rsidR="000400C0">
              <w:t>ourt case</w:t>
            </w:r>
            <w:r w:rsidR="005A5933">
              <w:t xml:space="preserve"> in relation to the criminal charges against Deputy Ozouf</w:t>
            </w:r>
            <w:r w:rsidR="004421CB">
              <w:t xml:space="preserve"> would not be the focus of the debate</w:t>
            </w:r>
            <w:r w:rsidR="00D6510C">
              <w:t>, she</w:t>
            </w:r>
            <w:r w:rsidR="00D04DCE">
              <w:t xml:space="preserve"> agreed to raise the matter with the Bailiff.</w:t>
            </w:r>
          </w:p>
        </w:tc>
      </w:tr>
      <w:bookmarkEnd w:id="3"/>
    </w:tbl>
    <w:p w14:paraId="502102F2" w14:textId="675F3679" w:rsidR="00704640" w:rsidRDefault="00704640" w:rsidP="00436553">
      <w:pPr>
        <w:ind w:left="0"/>
        <w:rPr>
          <w:szCs w:val="22"/>
        </w:rPr>
      </w:pPr>
    </w:p>
    <w:tbl>
      <w:tblPr>
        <w:tblStyle w:val="MinuteTable"/>
        <w:tblW w:w="0" w:type="auto"/>
        <w:tblLayout w:type="fixed"/>
        <w:tblLook w:val="04A0" w:firstRow="1" w:lastRow="0" w:firstColumn="1" w:lastColumn="0" w:noHBand="0" w:noVBand="1"/>
      </w:tblPr>
      <w:tblGrid>
        <w:gridCol w:w="1584"/>
        <w:gridCol w:w="7848"/>
      </w:tblGrid>
      <w:tr w:rsidR="006967EF" w14:paraId="6D99C953" w14:textId="77777777">
        <w:tc>
          <w:tcPr>
            <w:tcW w:w="1584" w:type="dxa"/>
          </w:tcPr>
          <w:p w14:paraId="188883A0" w14:textId="77777777" w:rsidR="006967EF" w:rsidRPr="00146DDB" w:rsidRDefault="006967EF">
            <w:pPr>
              <w:ind w:left="0"/>
              <w:jc w:val="left"/>
            </w:pPr>
            <w:r>
              <w:t xml:space="preserve">Selection of an elected Member to preside at meetings of the States.  </w:t>
            </w:r>
          </w:p>
        </w:tc>
        <w:tc>
          <w:tcPr>
            <w:tcW w:w="7848" w:type="dxa"/>
          </w:tcPr>
          <w:p w14:paraId="482E49C5" w14:textId="4324CE99" w:rsidR="006967EF" w:rsidRDefault="006967EF">
            <w:pPr>
              <w:pStyle w:val="Tabstyle"/>
              <w:ind w:left="295" w:firstLine="11"/>
            </w:pPr>
            <w:r>
              <w:t>A</w:t>
            </w:r>
            <w:r w:rsidR="00CE4376">
              <w:t>1</w:t>
            </w:r>
            <w:r w:rsidR="00F41E89">
              <w:t>3</w:t>
            </w:r>
            <w:r>
              <w:t>.</w:t>
            </w:r>
            <w:r>
              <w:tab/>
              <w:t xml:space="preserve">The Committee, with reference to its Minute No. A9 of 6th October 2025,  </w:t>
            </w:r>
            <w:r w:rsidR="00B12E07">
              <w:t xml:space="preserve">received an oral </w:t>
            </w:r>
            <w:r>
              <w:t>report</w:t>
            </w:r>
            <w:r w:rsidR="00B12E07">
              <w:t xml:space="preserve"> from the Chair in connexion with a recent meeting with the Bailiff to discuss</w:t>
            </w:r>
            <w:r>
              <w:t xml:space="preserve"> </w:t>
            </w:r>
            <w:r w:rsidR="00B12E07">
              <w:t>a proposal</w:t>
            </w:r>
            <w:r>
              <w:t xml:space="preserve"> to establish the convention of selecting an elected Member to preside at States Meetings.</w:t>
            </w:r>
          </w:p>
          <w:p w14:paraId="32D0F0B2" w14:textId="77777777" w:rsidR="006967EF" w:rsidRDefault="006967EF">
            <w:pPr>
              <w:pStyle w:val="Tabstyle"/>
              <w:ind w:left="295" w:firstLine="11"/>
            </w:pPr>
          </w:p>
          <w:p w14:paraId="14AEA63F" w14:textId="35105A7A" w:rsidR="006967EF" w:rsidRDefault="006967EF">
            <w:pPr>
              <w:pStyle w:val="Tabstyle"/>
              <w:ind w:left="295" w:firstLine="11"/>
            </w:pPr>
            <w:r>
              <w:t xml:space="preserve">The Committee recalled that, having expressed support for the above, it had requested that a draft proposition be prepared which was less prescriptive than P.86/2024, which had been lodged “au Greffe” (and subsequently withdrawn) by Deputy I.J. Gorst of St. Mary, St. Ouen and St. Peter. The Committee had also requested that the Bailiff be consulted on the proposal and correspondence dated 23rd September 2025, </w:t>
            </w:r>
            <w:r w:rsidR="00AC2440">
              <w:t>had been received in which a number of questions</w:t>
            </w:r>
            <w:r w:rsidR="00FB2A28">
              <w:t xml:space="preserve"> had been posed</w:t>
            </w:r>
            <w:r w:rsidR="00AC2440">
              <w:t xml:space="preserve"> </w:t>
            </w:r>
            <w:r w:rsidR="00FB2A28">
              <w:t>with regard to</w:t>
            </w:r>
            <w:r w:rsidR="00AC2440">
              <w:t xml:space="preserve"> </w:t>
            </w:r>
            <w:r w:rsidR="00073887">
              <w:t xml:space="preserve">the </w:t>
            </w:r>
            <w:r w:rsidR="00AC2440">
              <w:t>practical application of the proposal</w:t>
            </w:r>
            <w:r>
              <w:t xml:space="preserve">. </w:t>
            </w:r>
            <w:r w:rsidR="00AC2440">
              <w:t xml:space="preserve"> </w:t>
            </w:r>
            <w:r>
              <w:t xml:space="preserve"> </w:t>
            </w:r>
            <w:r w:rsidR="00AC2440">
              <w:t xml:space="preserve"> </w:t>
            </w:r>
            <w:r>
              <w:t xml:space="preserve"> </w:t>
            </w:r>
            <w:r w:rsidR="00AC2440">
              <w:t xml:space="preserve"> </w:t>
            </w:r>
          </w:p>
          <w:p w14:paraId="0B2C809A" w14:textId="77777777" w:rsidR="006967EF" w:rsidRDefault="006967EF">
            <w:pPr>
              <w:pStyle w:val="Tabstyle"/>
              <w:ind w:left="295" w:firstLine="11"/>
            </w:pPr>
          </w:p>
          <w:p w14:paraId="454E52E3" w14:textId="3898E8CF" w:rsidR="006967EF" w:rsidRDefault="00E1098F">
            <w:pPr>
              <w:pStyle w:val="Tabstyle"/>
              <w:ind w:left="295" w:firstLine="11"/>
            </w:pPr>
            <w:r>
              <w:t xml:space="preserve">The Committee noted that </w:t>
            </w:r>
            <w:r w:rsidR="00D55711">
              <w:t xml:space="preserve">the Bailiff was supportive of the proposal and had suggested that </w:t>
            </w:r>
            <w:r w:rsidR="00B95895">
              <w:t xml:space="preserve">2 working </w:t>
            </w:r>
            <w:r w:rsidR="005C2CD0">
              <w:t>days’ notice</w:t>
            </w:r>
            <w:r w:rsidR="00B95895">
              <w:t xml:space="preserve"> be provided</w:t>
            </w:r>
            <w:r w:rsidR="006834BE">
              <w:t xml:space="preserve"> in respect of the</w:t>
            </w:r>
            <w:r w:rsidR="00B95895">
              <w:t xml:space="preserve"> require</w:t>
            </w:r>
            <w:r w:rsidR="006834BE">
              <w:t>ment</w:t>
            </w:r>
            <w:r w:rsidR="00B95895">
              <w:t xml:space="preserve"> to preside in the absence of the Bailiff or Deputy Bailiff.</w:t>
            </w:r>
            <w:r w:rsidR="005C2CD0">
              <w:t xml:space="preserve"> </w:t>
            </w:r>
            <w:r w:rsidR="00402827">
              <w:t xml:space="preserve">A discussion ensued with regard to </w:t>
            </w:r>
            <w:r w:rsidR="005C2CD0">
              <w:t>the selection of Members to preside</w:t>
            </w:r>
            <w:r w:rsidR="001D3335">
              <w:t xml:space="preserve">. It </w:t>
            </w:r>
            <w:r w:rsidR="005C2CD0">
              <w:t xml:space="preserve">was noted </w:t>
            </w:r>
            <w:r w:rsidR="001D3335">
              <w:t xml:space="preserve">that </w:t>
            </w:r>
            <w:r w:rsidR="00A2571F">
              <w:t xml:space="preserve">it had been suggested </w:t>
            </w:r>
            <w:r w:rsidR="00A2571F">
              <w:lastRenderedPageBreak/>
              <w:t>that the Chair</w:t>
            </w:r>
            <w:r w:rsidR="001D3335">
              <w:t>/Vice Chair</w:t>
            </w:r>
            <w:r w:rsidR="00A2571F">
              <w:t xml:space="preserve"> of the Privileges and Procedures Committee </w:t>
            </w:r>
            <w:r w:rsidR="006834BE">
              <w:t xml:space="preserve">should </w:t>
            </w:r>
            <w:r w:rsidR="00AA251D">
              <w:t>preside in the absence of the Bailiff/Deputy Bailiff</w:t>
            </w:r>
            <w:r w:rsidR="005E42A8">
              <w:t xml:space="preserve">, with the Greffier and the Deputy Greffier presiding on an ad hoc basis to cover comfort breaks. </w:t>
            </w:r>
            <w:r w:rsidR="006834BE">
              <w:t xml:space="preserve"> </w:t>
            </w:r>
          </w:p>
          <w:p w14:paraId="66DC0E69" w14:textId="77777777" w:rsidR="005E42A8" w:rsidRDefault="005E42A8">
            <w:pPr>
              <w:pStyle w:val="Tabstyle"/>
              <w:ind w:left="295" w:firstLine="11"/>
            </w:pPr>
          </w:p>
          <w:p w14:paraId="3F20EFBC" w14:textId="4F655D3F" w:rsidR="006967EF" w:rsidRPr="00311C67" w:rsidRDefault="005E42A8" w:rsidP="005E42A8">
            <w:pPr>
              <w:pStyle w:val="Tabstyle"/>
              <w:ind w:left="295" w:firstLine="11"/>
            </w:pPr>
            <w:r>
              <w:t xml:space="preserve">The Committee noted that draft proposition would be prepared in connexion with the above for consideration at a future meeting. </w:t>
            </w:r>
          </w:p>
        </w:tc>
      </w:tr>
    </w:tbl>
    <w:p w14:paraId="5CDCAA92" w14:textId="77777777" w:rsidR="006967EF" w:rsidRDefault="006967EF" w:rsidP="00436553">
      <w:pPr>
        <w:ind w:left="0"/>
        <w:rPr>
          <w:szCs w:val="22"/>
        </w:rPr>
      </w:pPr>
    </w:p>
    <w:tbl>
      <w:tblPr>
        <w:tblStyle w:val="MinuteTable"/>
        <w:tblW w:w="9432" w:type="dxa"/>
        <w:tblLayout w:type="fixed"/>
        <w:tblLook w:val="04A0" w:firstRow="1" w:lastRow="0" w:firstColumn="1" w:lastColumn="0" w:noHBand="0" w:noVBand="1"/>
      </w:tblPr>
      <w:tblGrid>
        <w:gridCol w:w="1584"/>
        <w:gridCol w:w="7848"/>
      </w:tblGrid>
      <w:tr w:rsidR="006E3D3B" w14:paraId="438D9D84" w14:textId="77777777">
        <w:tc>
          <w:tcPr>
            <w:tcW w:w="1584" w:type="dxa"/>
          </w:tcPr>
          <w:p w14:paraId="05C44D11" w14:textId="74C72157" w:rsidR="006E3D3B" w:rsidRPr="00BE7C38" w:rsidRDefault="006E3D3B">
            <w:pPr>
              <w:ind w:left="0"/>
              <w:jc w:val="left"/>
              <w:rPr>
                <w:b/>
                <w:bCs/>
              </w:rPr>
            </w:pPr>
            <w:r>
              <w:t>Children’s Rights Impact Assessments</w:t>
            </w:r>
          </w:p>
        </w:tc>
        <w:tc>
          <w:tcPr>
            <w:tcW w:w="7848" w:type="dxa"/>
          </w:tcPr>
          <w:p w14:paraId="56CD2BEA" w14:textId="00103EA0" w:rsidR="006E3D3B" w:rsidRDefault="00BE7C38">
            <w:pPr>
              <w:rPr>
                <w:szCs w:val="22"/>
              </w:rPr>
            </w:pPr>
            <w:r>
              <w:rPr>
                <w:rStyle w:val="normaltextrun"/>
                <w:szCs w:val="22"/>
              </w:rPr>
              <w:t>A1</w:t>
            </w:r>
            <w:r w:rsidR="00663794">
              <w:rPr>
                <w:rStyle w:val="normaltextrun"/>
                <w:szCs w:val="22"/>
              </w:rPr>
              <w:t>4</w:t>
            </w:r>
            <w:r w:rsidR="006E3D3B" w:rsidRPr="00760285">
              <w:rPr>
                <w:rStyle w:val="normaltextrun"/>
                <w:szCs w:val="22"/>
              </w:rPr>
              <w:t>. The Committee</w:t>
            </w:r>
            <w:r w:rsidR="006E3D3B">
              <w:rPr>
                <w:rStyle w:val="normaltextrun"/>
                <w:szCs w:val="22"/>
              </w:rPr>
              <w:t xml:space="preserve">, </w:t>
            </w:r>
            <w:r w:rsidR="006E3D3B">
              <w:rPr>
                <w:szCs w:val="22"/>
              </w:rPr>
              <w:t>w</w:t>
            </w:r>
            <w:r w:rsidR="006E3D3B" w:rsidRPr="008D69D1">
              <w:rPr>
                <w:szCs w:val="22"/>
              </w:rPr>
              <w:t xml:space="preserve">ith reference to Minute No. B1 of </w:t>
            </w:r>
            <w:r w:rsidR="0098374C">
              <w:rPr>
                <w:szCs w:val="22"/>
              </w:rPr>
              <w:t>16th</w:t>
            </w:r>
            <w:r w:rsidR="006E3D3B" w:rsidRPr="008D69D1">
              <w:rPr>
                <w:szCs w:val="22"/>
              </w:rPr>
              <w:t xml:space="preserve"> June 2025,</w:t>
            </w:r>
            <w:r w:rsidR="0098374C">
              <w:rPr>
                <w:szCs w:val="22"/>
              </w:rPr>
              <w:t xml:space="preserve"> </w:t>
            </w:r>
            <w:r>
              <w:rPr>
                <w:szCs w:val="22"/>
              </w:rPr>
              <w:t xml:space="preserve">of the Committee as previously constituted, </w:t>
            </w:r>
            <w:r w:rsidR="0098374C">
              <w:rPr>
                <w:szCs w:val="22"/>
              </w:rPr>
              <w:t>considered a report which had been prepared by Government officials in connexion with</w:t>
            </w:r>
            <w:r w:rsidR="006E3D3B" w:rsidRPr="008D69D1">
              <w:rPr>
                <w:szCs w:val="22"/>
              </w:rPr>
              <w:t xml:space="preserve"> </w:t>
            </w:r>
            <w:r w:rsidR="00AC7698">
              <w:rPr>
                <w:szCs w:val="22"/>
              </w:rPr>
              <w:t>revised advice</w:t>
            </w:r>
            <w:r w:rsidR="006E3D3B">
              <w:rPr>
                <w:szCs w:val="22"/>
              </w:rPr>
              <w:t xml:space="preserve"> in relation to</w:t>
            </w:r>
            <w:r w:rsidR="006E3D3B" w:rsidRPr="008D69D1">
              <w:rPr>
                <w:szCs w:val="22"/>
              </w:rPr>
              <w:t xml:space="preserve"> Children’s Rights Impact Assessments </w:t>
            </w:r>
            <w:r w:rsidR="006E3D3B">
              <w:rPr>
                <w:szCs w:val="22"/>
              </w:rPr>
              <w:t xml:space="preserve">(CRIAs) </w:t>
            </w:r>
            <w:r w:rsidR="006E3D3B" w:rsidRPr="008D69D1">
              <w:rPr>
                <w:szCs w:val="22"/>
              </w:rPr>
              <w:t>and the requirements under the Children (Convention Rights) (Jersey) Law 2022</w:t>
            </w:r>
            <w:r w:rsidR="006E3D3B">
              <w:rPr>
                <w:szCs w:val="22"/>
              </w:rPr>
              <w:t>.</w:t>
            </w:r>
          </w:p>
          <w:p w14:paraId="181A8654" w14:textId="77777777" w:rsidR="006E3D3B" w:rsidRDefault="006E3D3B">
            <w:pPr>
              <w:rPr>
                <w:szCs w:val="22"/>
              </w:rPr>
            </w:pPr>
          </w:p>
          <w:p w14:paraId="4CA00195" w14:textId="45727D5B" w:rsidR="006E3D3B" w:rsidRDefault="006E3D3B">
            <w:pPr>
              <w:rPr>
                <w:szCs w:val="22"/>
              </w:rPr>
            </w:pPr>
            <w:r>
              <w:rPr>
                <w:szCs w:val="22"/>
              </w:rPr>
              <w:t xml:space="preserve">It was recalled that the legal advice supported the view expressed by Deputy Sir P.M. Bailhache of St. Clement that the current requirement to include information in propositions and amendments in relation to the impact (or otherwise) of the proposal on children went beyond the provisions of the Law. A CRIA was only necessary where it was considered that a proposition or amendment could have a direct or indirect impact on children, in accordance with Article 3 of the Law. It was further recalled that the Committee </w:t>
            </w:r>
            <w:r w:rsidR="00FC1CAA">
              <w:rPr>
                <w:szCs w:val="22"/>
              </w:rPr>
              <w:t xml:space="preserve">as previously constituted </w:t>
            </w:r>
            <w:r>
              <w:rPr>
                <w:szCs w:val="22"/>
              </w:rPr>
              <w:t>had agreed to consult the Council of Ministers on any proposed procedural changes in relation to the matter.</w:t>
            </w:r>
          </w:p>
          <w:p w14:paraId="31698C65" w14:textId="77777777" w:rsidR="006E3D3B" w:rsidRDefault="006E3D3B">
            <w:pPr>
              <w:rPr>
                <w:szCs w:val="22"/>
              </w:rPr>
            </w:pPr>
          </w:p>
          <w:p w14:paraId="0CC59E22" w14:textId="42DFFCF8" w:rsidR="00130E7D" w:rsidRDefault="00124D8C" w:rsidP="00130E7D">
            <w:pPr>
              <w:rPr>
                <w:szCs w:val="22"/>
              </w:rPr>
            </w:pPr>
            <w:r>
              <w:rPr>
                <w:szCs w:val="22"/>
              </w:rPr>
              <w:t xml:space="preserve">The Committee noted that </w:t>
            </w:r>
            <w:r w:rsidR="00467427">
              <w:rPr>
                <w:szCs w:val="22"/>
              </w:rPr>
              <w:t>r</w:t>
            </w:r>
            <w:r>
              <w:rPr>
                <w:szCs w:val="22"/>
              </w:rPr>
              <w:t>evis</w:t>
            </w:r>
            <w:r w:rsidR="00467427">
              <w:rPr>
                <w:szCs w:val="22"/>
              </w:rPr>
              <w:t>ions to the</w:t>
            </w:r>
            <w:r>
              <w:rPr>
                <w:szCs w:val="22"/>
              </w:rPr>
              <w:t xml:space="preserve"> process</w:t>
            </w:r>
            <w:r w:rsidR="00467427">
              <w:rPr>
                <w:szCs w:val="22"/>
              </w:rPr>
              <w:t xml:space="preserve"> had been accepted by the Government and, with immediate effect, </w:t>
            </w:r>
            <w:r w:rsidR="00765483">
              <w:rPr>
                <w:szCs w:val="22"/>
              </w:rPr>
              <w:t>the preparation of a CRIA</w:t>
            </w:r>
            <w:r w:rsidR="00467427">
              <w:rPr>
                <w:szCs w:val="22"/>
              </w:rPr>
              <w:t xml:space="preserve"> would no longer be necessary</w:t>
            </w:r>
            <w:r w:rsidR="00765483">
              <w:rPr>
                <w:szCs w:val="22"/>
              </w:rPr>
              <w:t xml:space="preserve"> where</w:t>
            </w:r>
            <w:r w:rsidR="00467427">
              <w:rPr>
                <w:szCs w:val="22"/>
              </w:rPr>
              <w:t xml:space="preserve"> there was</w:t>
            </w:r>
            <w:r w:rsidR="00765483">
              <w:rPr>
                <w:szCs w:val="22"/>
              </w:rPr>
              <w:t xml:space="preserve"> no direct or </w:t>
            </w:r>
            <w:r w:rsidR="003B48B7">
              <w:rPr>
                <w:szCs w:val="22"/>
              </w:rPr>
              <w:t>indirect impact on children</w:t>
            </w:r>
            <w:r w:rsidR="00844257">
              <w:rPr>
                <w:szCs w:val="22"/>
              </w:rPr>
              <w:t xml:space="preserve"> and revised guidance would be circulated</w:t>
            </w:r>
            <w:r w:rsidR="003B48B7">
              <w:rPr>
                <w:szCs w:val="22"/>
              </w:rPr>
              <w:t xml:space="preserve">. </w:t>
            </w:r>
            <w:r w:rsidR="005C6787">
              <w:rPr>
                <w:szCs w:val="22"/>
              </w:rPr>
              <w:t xml:space="preserve">The Committee was advised that the Office of the Children’s Commissioner had been consulted in relation to the revised approach and had confirmed that it would continue to monitor all CRIAs published on the States Assembly website. </w:t>
            </w:r>
            <w:r w:rsidR="00130E7D" w:rsidRPr="00130E7D">
              <w:rPr>
                <w:szCs w:val="22"/>
              </w:rPr>
              <w:t>Analysis of CRIA</w:t>
            </w:r>
            <w:r w:rsidR="00130E7D">
              <w:rPr>
                <w:szCs w:val="22"/>
              </w:rPr>
              <w:t>s</w:t>
            </w:r>
            <w:r w:rsidR="00130E7D" w:rsidRPr="00130E7D">
              <w:rPr>
                <w:szCs w:val="22"/>
              </w:rPr>
              <w:t xml:space="preserve"> completed </w:t>
            </w:r>
            <w:r w:rsidR="00130E7D">
              <w:rPr>
                <w:szCs w:val="22"/>
              </w:rPr>
              <w:t>during</w:t>
            </w:r>
            <w:r w:rsidR="00130E7D" w:rsidRPr="00130E7D">
              <w:rPr>
                <w:szCs w:val="22"/>
              </w:rPr>
              <w:t xml:space="preserve"> 2024 showed that 72</w:t>
            </w:r>
            <w:r w:rsidR="00130E7D">
              <w:rPr>
                <w:szCs w:val="22"/>
              </w:rPr>
              <w:t xml:space="preserve"> per cent </w:t>
            </w:r>
            <w:r w:rsidR="00130E7D" w:rsidRPr="00130E7D">
              <w:rPr>
                <w:szCs w:val="22"/>
              </w:rPr>
              <w:t xml:space="preserve">did not identify any impact on children </w:t>
            </w:r>
            <w:r w:rsidR="00130E7D">
              <w:rPr>
                <w:szCs w:val="22"/>
              </w:rPr>
              <w:t>arising from proposals</w:t>
            </w:r>
            <w:r w:rsidR="004B5A27">
              <w:rPr>
                <w:szCs w:val="22"/>
              </w:rPr>
              <w:t>/amendments</w:t>
            </w:r>
            <w:r w:rsidR="00130E7D" w:rsidRPr="00130E7D">
              <w:rPr>
                <w:szCs w:val="22"/>
              </w:rPr>
              <w:t>.</w:t>
            </w:r>
          </w:p>
          <w:p w14:paraId="11214B70" w14:textId="77777777" w:rsidR="004B5A27" w:rsidRDefault="004B5A27" w:rsidP="00130E7D">
            <w:pPr>
              <w:rPr>
                <w:szCs w:val="22"/>
              </w:rPr>
            </w:pPr>
          </w:p>
          <w:p w14:paraId="50F094B9" w14:textId="675C4136" w:rsidR="004B5A27" w:rsidRPr="00130E7D" w:rsidRDefault="004B5A27" w:rsidP="00130E7D">
            <w:pPr>
              <w:rPr>
                <w:szCs w:val="22"/>
              </w:rPr>
            </w:pPr>
            <w:r>
              <w:rPr>
                <w:szCs w:val="22"/>
              </w:rPr>
              <w:t xml:space="preserve">On a related matter, the Committee noted that the Chair was due to respond to a question from Deputy Bailhache </w:t>
            </w:r>
            <w:r w:rsidR="00CD71D9">
              <w:rPr>
                <w:szCs w:val="22"/>
              </w:rPr>
              <w:t>in connexion with the ongoing requirement</w:t>
            </w:r>
            <w:r w:rsidR="0068355B">
              <w:rPr>
                <w:szCs w:val="22"/>
              </w:rPr>
              <w:t xml:space="preserve"> of the States Greffe</w:t>
            </w:r>
            <w:r w:rsidR="00CD71D9">
              <w:rPr>
                <w:szCs w:val="22"/>
              </w:rPr>
              <w:t xml:space="preserve"> for a </w:t>
            </w:r>
            <w:r w:rsidR="00DC0F6D">
              <w:rPr>
                <w:szCs w:val="22"/>
              </w:rPr>
              <w:t>CRIA when there was no impact on children.</w:t>
            </w:r>
          </w:p>
          <w:p w14:paraId="1450478F" w14:textId="77777777" w:rsidR="00130E7D" w:rsidRPr="00130E7D" w:rsidRDefault="00130E7D" w:rsidP="00130E7D">
            <w:pPr>
              <w:rPr>
                <w:szCs w:val="22"/>
              </w:rPr>
            </w:pPr>
            <w:r w:rsidRPr="00130E7D">
              <w:rPr>
                <w:szCs w:val="22"/>
              </w:rPr>
              <w:t> </w:t>
            </w:r>
          </w:p>
          <w:p w14:paraId="393BBB4F" w14:textId="11CB18AA" w:rsidR="006E3D3B" w:rsidRPr="005D708E" w:rsidRDefault="008E76B9">
            <w:pPr>
              <w:rPr>
                <w:szCs w:val="22"/>
              </w:rPr>
            </w:pPr>
            <w:r>
              <w:rPr>
                <w:szCs w:val="22"/>
              </w:rPr>
              <w:t xml:space="preserve">The Committee noted the position. </w:t>
            </w:r>
          </w:p>
        </w:tc>
      </w:tr>
    </w:tbl>
    <w:p w14:paraId="01094119" w14:textId="77777777" w:rsidR="006E3D3B" w:rsidRDefault="006E3D3B" w:rsidP="00436553">
      <w:pPr>
        <w:ind w:left="0"/>
        <w:rPr>
          <w:szCs w:val="22"/>
        </w:rPr>
      </w:pPr>
    </w:p>
    <w:tbl>
      <w:tblPr>
        <w:tblStyle w:val="MinuteTable"/>
        <w:tblW w:w="0" w:type="auto"/>
        <w:tblLayout w:type="fixed"/>
        <w:tblLook w:val="04A0" w:firstRow="1" w:lastRow="0" w:firstColumn="1" w:lastColumn="0" w:noHBand="0" w:noVBand="1"/>
      </w:tblPr>
      <w:tblGrid>
        <w:gridCol w:w="1584"/>
        <w:gridCol w:w="7848"/>
      </w:tblGrid>
      <w:tr w:rsidR="008627DC" w14:paraId="2FB5F2E0" w14:textId="77777777">
        <w:tc>
          <w:tcPr>
            <w:tcW w:w="1584" w:type="dxa"/>
          </w:tcPr>
          <w:p w14:paraId="149D1CD7" w14:textId="312CEEA2" w:rsidR="008627DC" w:rsidRPr="00146DDB" w:rsidRDefault="00CA7261">
            <w:pPr>
              <w:ind w:left="0"/>
              <w:jc w:val="left"/>
            </w:pPr>
            <w:r>
              <w:t xml:space="preserve">Draft </w:t>
            </w:r>
            <w:r w:rsidR="008627DC">
              <w:t>Elections (Jersey)</w:t>
            </w:r>
            <w:r w:rsidR="00D82A2C">
              <w:t xml:space="preserve"> Amendment No. 2</w:t>
            </w:r>
            <w:r w:rsidR="008627DC">
              <w:t xml:space="preserve"> Law 20</w:t>
            </w:r>
            <w:r w:rsidR="00D82A2C">
              <w:t>2-.</w:t>
            </w:r>
          </w:p>
        </w:tc>
        <w:tc>
          <w:tcPr>
            <w:tcW w:w="7848" w:type="dxa"/>
          </w:tcPr>
          <w:p w14:paraId="6A681F4C" w14:textId="7EFB8292" w:rsidR="008627DC" w:rsidRDefault="008627DC">
            <w:pPr>
              <w:pStyle w:val="Tabstyle"/>
              <w:ind w:left="295" w:firstLine="11"/>
            </w:pPr>
            <w:r>
              <w:t>A1</w:t>
            </w:r>
            <w:r w:rsidR="00AB1B43">
              <w:t>5</w:t>
            </w:r>
            <w:r>
              <w:t>.</w:t>
            </w:r>
            <w:r>
              <w:tab/>
              <w:t xml:space="preserve">The Committee, with reference to Minute No. A12 of </w:t>
            </w:r>
            <w:r w:rsidR="008175E8">
              <w:t>8th September</w:t>
            </w:r>
            <w:r>
              <w:t xml:space="preserve"> 2025, considered </w:t>
            </w:r>
            <w:r w:rsidR="00C31BB0">
              <w:t>the draft Elections (Jersey) Amendment No.2 Law 202-</w:t>
            </w:r>
            <w:r>
              <w:t>.</w:t>
            </w:r>
          </w:p>
          <w:p w14:paraId="3785937B" w14:textId="77777777" w:rsidR="008627DC" w:rsidRDefault="008627DC">
            <w:pPr>
              <w:pStyle w:val="Tabstyle"/>
              <w:ind w:left="295" w:firstLine="11"/>
            </w:pPr>
          </w:p>
          <w:p w14:paraId="1A77AC9A" w14:textId="1799986D" w:rsidR="008627DC" w:rsidRDefault="008627DC">
            <w:pPr>
              <w:pStyle w:val="Tabstyle"/>
              <w:ind w:left="295" w:firstLine="11"/>
            </w:pPr>
            <w:r>
              <w:t>The Committee recalled that a commitment had been made to avoiding substantive amendments to the aforementioned Law in the lead up to the public election in accordance with the Venice Commission recommendations. However, the</w:t>
            </w:r>
            <w:r w:rsidR="00825757">
              <w:t xml:space="preserve"> Committee had approved a request from the</w:t>
            </w:r>
            <w:r>
              <w:t xml:space="preserve"> Judicial Greffier</w:t>
            </w:r>
            <w:r w:rsidR="00825757">
              <w:t xml:space="preserve"> to</w:t>
            </w:r>
            <w:r>
              <w:t xml:space="preserve"> progress 2 minor administrative changes to Articles 24(3) and 47. </w:t>
            </w:r>
          </w:p>
          <w:p w14:paraId="7C255E64" w14:textId="77777777" w:rsidR="008627DC" w:rsidRDefault="008627DC">
            <w:pPr>
              <w:pStyle w:val="Tabstyle"/>
              <w:ind w:left="295" w:firstLine="11"/>
            </w:pPr>
          </w:p>
          <w:p w14:paraId="40A32959" w14:textId="77777777" w:rsidR="008627DC" w:rsidRDefault="008627DC">
            <w:pPr>
              <w:pStyle w:val="Tabstyle"/>
              <w:ind w:left="295" w:firstLine="11"/>
            </w:pPr>
            <w:r>
              <w:t xml:space="preserve">The proposed amendment to Article 24(3) </w:t>
            </w:r>
            <w:r w:rsidRPr="00636C9E">
              <w:t>switch</w:t>
            </w:r>
            <w:r>
              <w:t>ed</w:t>
            </w:r>
            <w:r w:rsidRPr="00636C9E">
              <w:t xml:space="preserve"> responsibility for the production of ballot papers for a public election from the Electoral Administrators (EAs) to the Judicial Greffe.</w:t>
            </w:r>
            <w:r>
              <w:t xml:space="preserve"> It was noted that</w:t>
            </w:r>
            <w:r w:rsidRPr="00636C9E">
              <w:t xml:space="preserve"> </w:t>
            </w:r>
            <w:r>
              <w:t>t</w:t>
            </w:r>
            <w:r w:rsidRPr="00636C9E">
              <w:t>he Judicial Greff</w:t>
            </w:r>
            <w:r>
              <w:t>e</w:t>
            </w:r>
            <w:r w:rsidRPr="00636C9E">
              <w:t xml:space="preserve"> </w:t>
            </w:r>
            <w:r>
              <w:t>had identified a UK provider who would undertake the</w:t>
            </w:r>
            <w:r w:rsidRPr="00636C9E">
              <w:t xml:space="preserve"> postal voting</w:t>
            </w:r>
            <w:r>
              <w:t xml:space="preserve"> process at a cost of £34,000. The Committee was advised that</w:t>
            </w:r>
            <w:r w:rsidRPr="00636C9E">
              <w:t xml:space="preserve"> </w:t>
            </w:r>
            <w:r>
              <w:t xml:space="preserve">the </w:t>
            </w:r>
            <w:r w:rsidRPr="00636C9E">
              <w:t>Judicial</w:t>
            </w:r>
            <w:r>
              <w:t xml:space="preserve"> Greffe</w:t>
            </w:r>
            <w:r w:rsidRPr="00636C9E">
              <w:t xml:space="preserve"> e</w:t>
            </w:r>
            <w:r>
              <w:t>mployed</w:t>
            </w:r>
            <w:r w:rsidRPr="00636C9E">
              <w:t xml:space="preserve"> around 25 temporary staff to assist with the administration of elections, including the pre</w:t>
            </w:r>
            <w:r>
              <w:t>-</w:t>
            </w:r>
            <w:r w:rsidRPr="00636C9E">
              <w:t>poll process</w:t>
            </w:r>
            <w:r>
              <w:t>. Any</w:t>
            </w:r>
            <w:r w:rsidRPr="00636C9E">
              <w:t xml:space="preserve"> increase in postal voting, </w:t>
            </w:r>
            <w:r>
              <w:t xml:space="preserve">which had been </w:t>
            </w:r>
            <w:r w:rsidRPr="00636C9E">
              <w:t xml:space="preserve">supported and promoted by </w:t>
            </w:r>
            <w:r>
              <w:t>the Committee as previously constituted</w:t>
            </w:r>
            <w:r w:rsidRPr="00636C9E">
              <w:t xml:space="preserve">, </w:t>
            </w:r>
            <w:r>
              <w:t xml:space="preserve">would </w:t>
            </w:r>
            <w:r w:rsidRPr="00636C9E">
              <w:t>place an additional administrative burden on the</w:t>
            </w:r>
            <w:r>
              <w:t xml:space="preserve"> </w:t>
            </w:r>
            <w:r>
              <w:lastRenderedPageBreak/>
              <w:t>Judicial Greffe</w:t>
            </w:r>
            <w:r w:rsidRPr="00636C9E">
              <w:t xml:space="preserve">. </w:t>
            </w:r>
            <w:r>
              <w:t>T</w:t>
            </w:r>
            <w:r w:rsidRPr="00636C9E">
              <w:t xml:space="preserve">he Judicial Greffier </w:t>
            </w:r>
            <w:r>
              <w:t>was</w:t>
            </w:r>
            <w:r w:rsidRPr="00636C9E">
              <w:t xml:space="preserve"> keen to accept </w:t>
            </w:r>
            <w:r>
              <w:t>the</w:t>
            </w:r>
            <w:r w:rsidRPr="00636C9E">
              <w:t xml:space="preserve"> tender</w:t>
            </w:r>
            <w:r>
              <w:t xml:space="preserve"> but</w:t>
            </w:r>
            <w:r w:rsidRPr="00636C9E">
              <w:t xml:space="preserve"> the Parish</w:t>
            </w:r>
            <w:r>
              <w:t xml:space="preserve"> authorities did not support this, preferring to continue with the existing arrangements.</w:t>
            </w:r>
          </w:p>
          <w:p w14:paraId="4E762175" w14:textId="77777777" w:rsidR="008627DC" w:rsidRDefault="008627DC">
            <w:pPr>
              <w:pStyle w:val="Tabstyle"/>
              <w:ind w:left="295" w:firstLine="11"/>
            </w:pPr>
          </w:p>
          <w:p w14:paraId="24EE7573" w14:textId="77777777" w:rsidR="008627DC" w:rsidRDefault="008627DC">
            <w:pPr>
              <w:pStyle w:val="Tabstyle"/>
              <w:ind w:left="295" w:firstLine="11"/>
            </w:pPr>
            <w:r>
              <w:t xml:space="preserve">Turning to Article 47, which related to the designation of counting stations, the Committee noted that </w:t>
            </w:r>
            <w:r w:rsidRPr="00875457">
              <w:t xml:space="preserve">here has been some disquiet from EAs and Jurats about </w:t>
            </w:r>
            <w:r>
              <w:t>the</w:t>
            </w:r>
            <w:r w:rsidRPr="00875457">
              <w:t xml:space="preserve"> Sunday </w:t>
            </w:r>
            <w:r>
              <w:t xml:space="preserve">election </w:t>
            </w:r>
            <w:r w:rsidRPr="00875457">
              <w:t>and it ha</w:t>
            </w:r>
            <w:r>
              <w:t>d</w:t>
            </w:r>
            <w:r w:rsidRPr="00875457">
              <w:t xml:space="preserve"> been suggested that the count be held the day after</w:t>
            </w:r>
            <w:r>
              <w:t xml:space="preserve"> the public election</w:t>
            </w:r>
            <w:r w:rsidRPr="00875457">
              <w:t xml:space="preserve">. The </w:t>
            </w:r>
            <w:r>
              <w:t xml:space="preserve">Committee noted that the </w:t>
            </w:r>
            <w:r w:rsidRPr="00875457">
              <w:t>Law allow</w:t>
            </w:r>
            <w:r>
              <w:t>ed</w:t>
            </w:r>
            <w:r w:rsidRPr="00875457">
              <w:t xml:space="preserve"> for the </w:t>
            </w:r>
            <w:proofErr w:type="spellStart"/>
            <w:r w:rsidRPr="00875457">
              <w:t>Autorisés</w:t>
            </w:r>
            <w:proofErr w:type="spellEnd"/>
            <w:r>
              <w:t xml:space="preserve"> to determine</w:t>
            </w:r>
            <w:r w:rsidRPr="00875457">
              <w:t xml:space="preserve"> when the count t</w:t>
            </w:r>
            <w:r>
              <w:t>ook</w:t>
            </w:r>
            <w:r w:rsidRPr="00875457">
              <w:t xml:space="preserve"> place</w:t>
            </w:r>
            <w:r>
              <w:t>. The Committee recalled that</w:t>
            </w:r>
            <w:r w:rsidRPr="00875457">
              <w:t xml:space="preserve"> </w:t>
            </w:r>
            <w:r>
              <w:t>m</w:t>
            </w:r>
            <w:r w:rsidRPr="00875457">
              <w:t>istakes ha</w:t>
            </w:r>
            <w:r>
              <w:t>d</w:t>
            </w:r>
            <w:r w:rsidRPr="00875457">
              <w:t xml:space="preserve"> been made due to fatigue in previous elections, culminating in major issues in 2022 when the Returns form was incorrectly completed in at least 4 constituencies</w:t>
            </w:r>
            <w:r>
              <w:t>. This meant that</w:t>
            </w:r>
            <w:r w:rsidRPr="00875457">
              <w:t xml:space="preserve"> the breakdown</w:t>
            </w:r>
            <w:r>
              <w:t xml:space="preserve"> of results had</w:t>
            </w:r>
            <w:r w:rsidRPr="00875457">
              <w:t xml:space="preserve"> not be</w:t>
            </w:r>
            <w:r>
              <w:t>en</w:t>
            </w:r>
            <w:r w:rsidRPr="00875457">
              <w:t xml:space="preserve"> uploaded to vote.je for nearly a week.   </w:t>
            </w:r>
          </w:p>
          <w:p w14:paraId="6B1C7E7D" w14:textId="77777777" w:rsidR="008627DC" w:rsidRPr="00875457" w:rsidRDefault="008627DC">
            <w:pPr>
              <w:pStyle w:val="Tabstyle"/>
              <w:ind w:left="295" w:firstLine="11"/>
            </w:pPr>
          </w:p>
          <w:p w14:paraId="3F2D66B7" w14:textId="77777777" w:rsidR="008627DC" w:rsidRDefault="008627DC">
            <w:pPr>
              <w:pStyle w:val="Tabstyle"/>
              <w:ind w:left="295" w:firstLine="11"/>
            </w:pPr>
            <w:r w:rsidRPr="00875457">
              <w:t>The current Law state</w:t>
            </w:r>
            <w:r>
              <w:t>d</w:t>
            </w:r>
            <w:r w:rsidRPr="00875457">
              <w:t xml:space="preserve"> that the</w:t>
            </w:r>
            <w:r>
              <w:t xml:space="preserve"> present arrangements required the</w:t>
            </w:r>
            <w:r w:rsidRPr="00875457">
              <w:t xml:space="preserve"> count </w:t>
            </w:r>
            <w:r>
              <w:t>to</w:t>
            </w:r>
            <w:r w:rsidRPr="00875457">
              <w:t xml:space="preserve"> take place at the polling station. </w:t>
            </w:r>
            <w:r>
              <w:t xml:space="preserve">This would obviously present a particular challenge if the count was held the following day in electoral districts </w:t>
            </w:r>
            <w:r w:rsidRPr="00875457">
              <w:t xml:space="preserve">where schools </w:t>
            </w:r>
            <w:r>
              <w:t>were</w:t>
            </w:r>
            <w:r w:rsidRPr="00875457">
              <w:t xml:space="preserve"> used</w:t>
            </w:r>
            <w:r>
              <w:t xml:space="preserve"> as polling stations</w:t>
            </w:r>
            <w:r w:rsidRPr="00875457">
              <w:t>.</w:t>
            </w:r>
            <w:r>
              <w:t xml:space="preserve"> Consequently, it was proposed to amend</w:t>
            </w:r>
            <w:r w:rsidRPr="00875457">
              <w:t xml:space="preserve"> the wording of Article 47 to </w:t>
            </w:r>
            <w:r>
              <w:t>align with that set out in</w:t>
            </w:r>
            <w:r w:rsidRPr="00875457">
              <w:t xml:space="preserve"> Article 26</w:t>
            </w:r>
            <w:r>
              <w:t>,</w:t>
            </w:r>
            <w:r w:rsidRPr="00875457">
              <w:t xml:space="preserve"> which place</w:t>
            </w:r>
            <w:r>
              <w:t>d</w:t>
            </w:r>
            <w:r w:rsidRPr="00875457">
              <w:t xml:space="preserve"> responsibility for determining where the count </w:t>
            </w:r>
            <w:r>
              <w:t>was</w:t>
            </w:r>
            <w:r w:rsidRPr="00875457">
              <w:t xml:space="preserve"> held</w:t>
            </w:r>
            <w:r>
              <w:t xml:space="preserve"> </w:t>
            </w:r>
            <w:r w:rsidRPr="00875457">
              <w:t>with the J</w:t>
            </w:r>
            <w:r>
              <w:t xml:space="preserve">ersey </w:t>
            </w:r>
            <w:r w:rsidRPr="00875457">
              <w:t>E</w:t>
            </w:r>
            <w:r>
              <w:t xml:space="preserve">lectoral </w:t>
            </w:r>
            <w:r w:rsidRPr="00875457">
              <w:t>A</w:t>
            </w:r>
            <w:r>
              <w:t>uthority (JEA)</w:t>
            </w:r>
            <w:r w:rsidRPr="00875457">
              <w:t xml:space="preserve">, in consultation with the </w:t>
            </w:r>
            <w:proofErr w:type="spellStart"/>
            <w:r w:rsidRPr="00875457">
              <w:t>Autorisés</w:t>
            </w:r>
            <w:proofErr w:type="spellEnd"/>
            <w:r w:rsidRPr="00875457">
              <w:t xml:space="preserve">. This would enable the Town Hall (or another venue) to be used for all of the St. Helier constituencies in 2026 and could allow </w:t>
            </w:r>
            <w:r>
              <w:t>for a</w:t>
            </w:r>
            <w:r w:rsidRPr="00875457">
              <w:t xml:space="preserve"> move to a central location for the whole Island, should </w:t>
            </w:r>
            <w:r>
              <w:t xml:space="preserve">a decision be made to use </w:t>
            </w:r>
            <w:r w:rsidRPr="00875457">
              <w:t xml:space="preserve">external </w:t>
            </w:r>
            <w:r>
              <w:t xml:space="preserve">election service </w:t>
            </w:r>
            <w:r w:rsidRPr="00875457">
              <w:t>providers</w:t>
            </w:r>
            <w:r>
              <w:t xml:space="preserve"> in the future.</w:t>
            </w:r>
          </w:p>
          <w:p w14:paraId="4BCA4422" w14:textId="77777777" w:rsidR="008627DC" w:rsidRDefault="008627DC">
            <w:pPr>
              <w:pStyle w:val="Tabstyle"/>
              <w:ind w:left="295" w:firstLine="11"/>
            </w:pPr>
          </w:p>
          <w:p w14:paraId="29A4BB66" w14:textId="0781897D" w:rsidR="008627DC" w:rsidRPr="00311C67" w:rsidRDefault="008627DC">
            <w:pPr>
              <w:pStyle w:val="Tabstyle"/>
              <w:ind w:left="295" w:firstLine="11"/>
            </w:pPr>
            <w:r>
              <w:t xml:space="preserve">Having considered the </w:t>
            </w:r>
            <w:r w:rsidR="0099133B">
              <w:t>draft legislation</w:t>
            </w:r>
            <w:r>
              <w:t xml:space="preserve">, the Committee approved the </w:t>
            </w:r>
            <w:r w:rsidR="0099133B">
              <w:t>same and requested that it be lodged ‘au Greffe’</w:t>
            </w:r>
            <w:r>
              <w:t xml:space="preserve">. </w:t>
            </w:r>
          </w:p>
        </w:tc>
      </w:tr>
    </w:tbl>
    <w:p w14:paraId="147FE1F1" w14:textId="77777777" w:rsidR="00045A4A" w:rsidRDefault="00045A4A" w:rsidP="00436553">
      <w:pPr>
        <w:ind w:left="0"/>
        <w:rPr>
          <w:szCs w:val="22"/>
        </w:rPr>
      </w:pPr>
    </w:p>
    <w:tbl>
      <w:tblPr>
        <w:tblStyle w:val="MinuteTable"/>
        <w:tblW w:w="9432" w:type="dxa"/>
        <w:tblLayout w:type="fixed"/>
        <w:tblLook w:val="04A0" w:firstRow="1" w:lastRow="0" w:firstColumn="1" w:lastColumn="0" w:noHBand="0" w:noVBand="1"/>
      </w:tblPr>
      <w:tblGrid>
        <w:gridCol w:w="1584"/>
        <w:gridCol w:w="7848"/>
      </w:tblGrid>
      <w:tr w:rsidR="00436553" w14:paraId="3C442042" w14:textId="77777777">
        <w:tc>
          <w:tcPr>
            <w:tcW w:w="1584" w:type="dxa"/>
          </w:tcPr>
          <w:p w14:paraId="6D1011BB" w14:textId="77777777" w:rsidR="00436553" w:rsidRDefault="00436553">
            <w:pPr>
              <w:ind w:left="0"/>
              <w:jc w:val="left"/>
            </w:pPr>
            <w:r>
              <w:t xml:space="preserve">Date of next meeting. </w:t>
            </w:r>
          </w:p>
        </w:tc>
        <w:tc>
          <w:tcPr>
            <w:tcW w:w="7848" w:type="dxa"/>
          </w:tcPr>
          <w:p w14:paraId="1C852E0B" w14:textId="022CD25F" w:rsidR="00436553" w:rsidRPr="002221E2" w:rsidRDefault="00436553">
            <w:pPr>
              <w:pStyle w:val="Tabstyle"/>
              <w:rPr>
                <w:szCs w:val="22"/>
              </w:rPr>
            </w:pPr>
            <w:r>
              <w:t>A1</w:t>
            </w:r>
            <w:r w:rsidR="00663794">
              <w:t>6</w:t>
            </w:r>
            <w:r>
              <w:t>.</w:t>
            </w:r>
            <w:r w:rsidRPr="007E18DD">
              <w:rPr>
                <w:szCs w:val="22"/>
              </w:rPr>
              <w:t xml:space="preserve"> The Committee</w:t>
            </w:r>
            <w:r>
              <w:rPr>
                <w:szCs w:val="22"/>
              </w:rPr>
              <w:t xml:space="preserve"> noted that the next scheduled meeting would be held on </w:t>
            </w:r>
            <w:r w:rsidR="00AB1B43">
              <w:rPr>
                <w:szCs w:val="22"/>
              </w:rPr>
              <w:t>1st</w:t>
            </w:r>
            <w:r>
              <w:rPr>
                <w:szCs w:val="22"/>
              </w:rPr>
              <w:t xml:space="preserve"> </w:t>
            </w:r>
            <w:r w:rsidR="00403C9A">
              <w:rPr>
                <w:szCs w:val="22"/>
              </w:rPr>
              <w:t>Decem</w:t>
            </w:r>
            <w:r>
              <w:rPr>
                <w:szCs w:val="22"/>
              </w:rPr>
              <w:t xml:space="preserve">ber 2025, at 9.15 am in the Blampied Room.   </w:t>
            </w:r>
          </w:p>
        </w:tc>
      </w:tr>
    </w:tbl>
    <w:p w14:paraId="1C9649AA" w14:textId="77777777" w:rsidR="00436553" w:rsidRDefault="00436553" w:rsidP="00436553">
      <w:pPr>
        <w:ind w:left="0"/>
        <w:rPr>
          <w:szCs w:val="22"/>
        </w:rPr>
      </w:pPr>
    </w:p>
    <w:p w14:paraId="3A38AB3A" w14:textId="4486675B" w:rsidR="007F25E2" w:rsidRDefault="007F25E2" w:rsidP="007F25E2">
      <w:pPr>
        <w:ind w:left="0"/>
        <w:jc w:val="left"/>
      </w:pPr>
    </w:p>
    <w:sectPr w:rsidR="007F25E2" w:rsidSect="00E97792">
      <w:headerReference w:type="even" r:id="rId11"/>
      <w:headerReference w:type="default" r:id="rId12"/>
      <w:footerReference w:type="even" r:id="rId13"/>
      <w:footerReference w:type="default" r:id="rId14"/>
      <w:headerReference w:type="first" r:id="rId15"/>
      <w:footerReference w:type="first" r:id="rId16"/>
      <w:type w:val="continuous"/>
      <w:pgSz w:w="11909" w:h="16834" w:code="9"/>
      <w:pgMar w:top="1582" w:right="1080" w:bottom="720" w:left="1440" w:header="706" w:footer="706" w:gutter="0"/>
      <w:paperSrc w:first="257" w:other="257"/>
      <w:pgNumType w:start="47"/>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4328E" w14:textId="77777777" w:rsidR="00AD6DE9" w:rsidRDefault="00AD6DE9">
      <w:r>
        <w:separator/>
      </w:r>
    </w:p>
  </w:endnote>
  <w:endnote w:type="continuationSeparator" w:id="0">
    <w:p w14:paraId="71ED6D82" w14:textId="77777777" w:rsidR="00AD6DE9" w:rsidRDefault="00AD6DE9">
      <w:r>
        <w:continuationSeparator/>
      </w:r>
    </w:p>
  </w:endnote>
  <w:endnote w:type="continuationNotice" w:id="1">
    <w:p w14:paraId="58155173" w14:textId="77777777" w:rsidR="00AD6DE9" w:rsidRDefault="00AD6D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982EB" w14:textId="77777777" w:rsidR="00266D38" w:rsidRDefault="00266D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672E4" w14:textId="77777777" w:rsidR="00266D38" w:rsidRDefault="00266D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1331B" w14:textId="77777777" w:rsidR="00266D38" w:rsidRDefault="00266D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B0836" w14:textId="77777777" w:rsidR="00AD6DE9" w:rsidRDefault="00AD6DE9">
      <w:r>
        <w:separator/>
      </w:r>
    </w:p>
  </w:footnote>
  <w:footnote w:type="continuationSeparator" w:id="0">
    <w:p w14:paraId="38843A8F" w14:textId="77777777" w:rsidR="00AD6DE9" w:rsidRDefault="00AD6DE9">
      <w:r>
        <w:continuationSeparator/>
      </w:r>
    </w:p>
  </w:footnote>
  <w:footnote w:type="continuationNotice" w:id="1">
    <w:p w14:paraId="4E96510B" w14:textId="77777777" w:rsidR="00AD6DE9" w:rsidRDefault="00AD6DE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531BB" w14:textId="658E2BEC" w:rsidR="001B3A68" w:rsidRDefault="001B3A68" w:rsidP="002E212D">
    <w:pPr>
      <w:pStyle w:val="Header"/>
      <w:framePr w:wrap="around" w:vAnchor="text" w:hAnchor="page" w:x="795" w:y="-254"/>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9256295" w14:textId="4463CC4F" w:rsidR="00C97319" w:rsidRDefault="00204CF9" w:rsidP="003A6C61">
    <w:pPr>
      <w:pStyle w:val="Header"/>
      <w:ind w:left="0" w:right="360"/>
    </w:pPr>
    <w:r>
      <w:ptab w:relativeTo="indent" w:alignment="left" w:leader="none"/>
    </w:r>
    <w:sdt>
      <w:sdtPr>
        <w:alias w:val="Meeting Number"/>
        <w:tag w:val="mno"/>
        <w:id w:val="-1076814091"/>
        <w:placeholder>
          <w:docPart w:val="97F08239BBEF45BCAFE4FF3590AAD3AB"/>
        </w:placeholder>
        <w:text/>
      </w:sdtPr>
      <w:sdtEndPr/>
      <w:sdtContent>
        <w:r w:rsidR="00E8720A">
          <w:t>1</w:t>
        </w:r>
        <w:r w:rsidR="00266D38">
          <w:t>2</w:t>
        </w:r>
        <w:r w:rsidR="00AB6ED3">
          <w:t>th Meeting</w:t>
        </w:r>
      </w:sdtContent>
    </w:sdt>
  </w:p>
  <w:p w14:paraId="1687E0B0" w14:textId="1FBDB932" w:rsidR="00001239" w:rsidRDefault="00F659B5" w:rsidP="003A6C61">
    <w:pPr>
      <w:pStyle w:val="Header"/>
      <w:ind w:left="0" w:right="360"/>
    </w:pPr>
    <w:sdt>
      <w:sdtPr>
        <w:id w:val="117508614"/>
        <w:placeholder>
          <w:docPart w:val="25742387E0DB4E47A437AFBB7E625D68"/>
        </w:placeholder>
        <w:showingPlcHdr/>
        <w:text/>
      </w:sdtPr>
      <w:sdtEndPr/>
      <w:sdtContent>
        <w:r w:rsidR="00526A41" w:rsidRPr="00F635C7">
          <w:rPr>
            <w:rStyle w:val="PlaceholderText"/>
            <w:color w:val="auto"/>
          </w:rPr>
          <w:t>10.11.2025</w:t>
        </w:r>
      </w:sdtContent>
    </w:sdt>
  </w:p>
  <w:p w14:paraId="6876E88A" w14:textId="77777777" w:rsidR="00001239" w:rsidRDefault="00001239" w:rsidP="00227E3B">
    <w:pPr>
      <w:pStyle w:val="Header"/>
      <w:ind w:left="283" w:right="360" w:firstLine="36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1976743"/>
      <w:docPartObj>
        <w:docPartGallery w:val="Page Numbers (Top of Page)"/>
        <w:docPartUnique/>
      </w:docPartObj>
    </w:sdtPr>
    <w:sdtEndPr>
      <w:rPr>
        <w:noProof/>
      </w:rPr>
    </w:sdtEndPr>
    <w:sdtContent>
      <w:p w14:paraId="708F7211" w14:textId="4C68B004" w:rsidR="00071FFF" w:rsidRDefault="00071FF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374A14E" w14:textId="761EA3F0" w:rsidR="007F5329" w:rsidRDefault="00F659B5" w:rsidP="0074734A">
    <w:pPr>
      <w:ind w:left="0"/>
      <w:jc w:val="right"/>
    </w:pPr>
    <w:sdt>
      <w:sdtPr>
        <w:alias w:val="Meeting Number"/>
        <w:tag w:val="mno"/>
        <w:id w:val="-1557161978"/>
        <w:placeholder>
          <w:docPart w:val="D28D1F8181B34B0A957C983E3343ED96"/>
        </w:placeholder>
        <w:text/>
      </w:sdtPr>
      <w:sdtEndPr/>
      <w:sdtContent>
        <w:r w:rsidR="00E8720A">
          <w:t>1</w:t>
        </w:r>
        <w:r w:rsidR="00266D38">
          <w:t>2</w:t>
        </w:r>
        <w:r w:rsidR="00227E3B">
          <w:t>th Meeting</w:t>
        </w:r>
      </w:sdtContent>
    </w:sdt>
  </w:p>
  <w:sdt>
    <w:sdtPr>
      <w:id w:val="-414704116"/>
      <w:placeholder>
        <w:docPart w:val="647864EAE0D047CEBA2577BAE65FF291"/>
      </w:placeholder>
      <w:showingPlcHdr/>
      <w:text/>
    </w:sdtPr>
    <w:sdtEndPr/>
    <w:sdtContent>
      <w:p w14:paraId="1699502A" w14:textId="403F3774" w:rsidR="0074734A" w:rsidRDefault="0074734A" w:rsidP="0074734A">
        <w:pPr>
          <w:ind w:left="0"/>
          <w:jc w:val="right"/>
        </w:pPr>
        <w:r w:rsidRPr="00612ED7">
          <w:rPr>
            <w:rStyle w:val="PlaceholderText"/>
            <w:color w:val="auto"/>
          </w:rPr>
          <w:t>10.11.2025</w:t>
        </w:r>
      </w:p>
    </w:sdtContent>
  </w:sdt>
  <w:p w14:paraId="359F9076" w14:textId="77777777" w:rsidR="007F5329" w:rsidRDefault="007F5329" w:rsidP="00227E3B">
    <w:pPr>
      <w:ind w:left="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1202D" w14:textId="77777777" w:rsidR="00DB0F12" w:rsidRDefault="007D7D95">
    <w:pPr>
      <w:pStyle w:val="Header"/>
      <w:jc w:val="right"/>
      <w:rPr>
        <w:noProof/>
      </w:rPr>
    </w:pPr>
    <w:r>
      <w:fldChar w:fldCharType="begin"/>
    </w:r>
    <w:r>
      <w:instrText xml:space="preserve"> PAGE   \* MERGEFORMAT </w:instrText>
    </w:r>
    <w:r>
      <w:fldChar w:fldCharType="separate"/>
    </w:r>
    <w:r>
      <w:rPr>
        <w:noProof/>
      </w:rPr>
      <w:t>2</w:t>
    </w:r>
    <w:r>
      <w:rPr>
        <w:noProof/>
      </w:rPr>
      <w:fldChar w:fldCharType="end"/>
    </w:r>
  </w:p>
  <w:p w14:paraId="2E905F12" w14:textId="1F917020" w:rsidR="00984C9B" w:rsidRDefault="00984C9B" w:rsidP="004C30E8">
    <w:pPr>
      <w:pStyle w:val="Header"/>
      <w:ind w:left="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69E1C3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B3C426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7D637B4"/>
    <w:lvl w:ilvl="0">
      <w:start w:val="1"/>
      <w:numFmt w:val="decimal"/>
      <w:pStyle w:val="ListNumber3"/>
      <w:lvlText w:val="%1."/>
      <w:lvlJc w:val="left"/>
      <w:pPr>
        <w:tabs>
          <w:tab w:val="num" w:pos="926"/>
        </w:tabs>
        <w:ind w:left="926" w:hanging="360"/>
      </w:pPr>
    </w:lvl>
  </w:abstractNum>
  <w:abstractNum w:abstractNumId="3" w15:restartNumberingAfterBreak="0">
    <w:nsid w:val="FFFFFF80"/>
    <w:multiLevelType w:val="singleLevel"/>
    <w:tmpl w:val="125826DC"/>
    <w:lvl w:ilvl="0">
      <w:start w:val="1"/>
      <w:numFmt w:val="bullet"/>
      <w:pStyle w:val="ListBullet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3724CB54"/>
    <w:lvl w:ilvl="0">
      <w:start w:val="1"/>
      <w:numFmt w:val="bullet"/>
      <w:pStyle w:val="ListBullet4"/>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6A36388A"/>
    <w:lvl w:ilvl="0">
      <w:start w:val="1"/>
      <w:numFmt w:val="bullet"/>
      <w:pStyle w:val="ListBullet3"/>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19786444"/>
    <w:lvl w:ilvl="0">
      <w:start w:val="1"/>
      <w:numFmt w:val="bullet"/>
      <w:pStyle w:val="ListBullet2"/>
      <w:lvlText w:val=""/>
      <w:lvlJc w:val="left"/>
      <w:pPr>
        <w:tabs>
          <w:tab w:val="num" w:pos="643"/>
        </w:tabs>
        <w:ind w:left="643" w:hanging="360"/>
      </w:pPr>
      <w:rPr>
        <w:rFonts w:ascii="Symbol" w:hAnsi="Symbol" w:hint="default"/>
      </w:rPr>
    </w:lvl>
  </w:abstractNum>
  <w:abstractNum w:abstractNumId="7" w15:restartNumberingAfterBreak="0">
    <w:nsid w:val="FFFFFF89"/>
    <w:multiLevelType w:val="singleLevel"/>
    <w:tmpl w:val="E5D01E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FFFFFFFB"/>
    <w:multiLevelType w:val="multilevel"/>
    <w:tmpl w:val="BBE84EE8"/>
    <w:lvl w:ilvl="0">
      <w:start w:val="1"/>
      <w:numFmt w:val="decimal"/>
      <w:pStyle w:val="Heading1"/>
      <w:lvlText w:val="%1."/>
      <w:legacy w:legacy="1" w:legacySpace="0" w:legacyIndent="708"/>
      <w:lvlJc w:val="left"/>
      <w:pPr>
        <w:ind w:left="708" w:hanging="708"/>
      </w:pPr>
    </w:lvl>
    <w:lvl w:ilvl="1">
      <w:start w:val="1"/>
      <w:numFmt w:val="decimal"/>
      <w:pStyle w:val="Heading2"/>
      <w:lvlText w:val="%1.%2."/>
      <w:legacy w:legacy="1" w:legacySpace="0" w:legacyIndent="708"/>
      <w:lvlJc w:val="left"/>
      <w:pPr>
        <w:ind w:left="1416" w:hanging="708"/>
      </w:pPr>
    </w:lvl>
    <w:lvl w:ilvl="2">
      <w:start w:val="1"/>
      <w:numFmt w:val="decimal"/>
      <w:pStyle w:val="Heading3"/>
      <w:lvlText w:val="%1.%2.%3."/>
      <w:legacy w:legacy="1" w:legacySpace="0" w:legacyIndent="708"/>
      <w:lvlJc w:val="left"/>
      <w:pPr>
        <w:ind w:left="2124" w:hanging="708"/>
      </w:pPr>
    </w:lvl>
    <w:lvl w:ilvl="3">
      <w:start w:val="1"/>
      <w:numFmt w:val="decimal"/>
      <w:pStyle w:val="Heading4"/>
      <w:lvlText w:val="%1.%2.%3.%4."/>
      <w:legacy w:legacy="1" w:legacySpace="0" w:legacyIndent="708"/>
      <w:lvlJc w:val="left"/>
      <w:pPr>
        <w:ind w:left="2832" w:hanging="708"/>
      </w:pPr>
    </w:lvl>
    <w:lvl w:ilvl="4">
      <w:start w:val="1"/>
      <w:numFmt w:val="decimal"/>
      <w:pStyle w:val="Heading5"/>
      <w:lvlText w:val="%1.%2.%3.%4.%5."/>
      <w:legacy w:legacy="1" w:legacySpace="0" w:legacyIndent="708"/>
      <w:lvlJc w:val="left"/>
      <w:pPr>
        <w:ind w:left="3540" w:hanging="708"/>
      </w:pPr>
    </w:lvl>
    <w:lvl w:ilvl="5">
      <w:start w:val="1"/>
      <w:numFmt w:val="decimal"/>
      <w:pStyle w:val="Heading6"/>
      <w:lvlText w:val="%1.%2.%3.%4.%5.%6."/>
      <w:legacy w:legacy="1" w:legacySpace="0" w:legacyIndent="708"/>
      <w:lvlJc w:val="left"/>
      <w:pPr>
        <w:ind w:left="4248" w:hanging="708"/>
      </w:pPr>
    </w:lvl>
    <w:lvl w:ilvl="6">
      <w:start w:val="1"/>
      <w:numFmt w:val="decimal"/>
      <w:pStyle w:val="Heading7"/>
      <w:lvlText w:val="%1.%2.%3.%4.%5.%6.%7."/>
      <w:legacy w:legacy="1" w:legacySpace="0" w:legacyIndent="708"/>
      <w:lvlJc w:val="left"/>
      <w:pPr>
        <w:ind w:left="4956" w:hanging="708"/>
      </w:pPr>
    </w:lvl>
    <w:lvl w:ilvl="7">
      <w:start w:val="1"/>
      <w:numFmt w:val="decimal"/>
      <w:pStyle w:val="Heading8"/>
      <w:lvlText w:val="%1.%2.%3.%4.%5.%6.%7.%8."/>
      <w:legacy w:legacy="1" w:legacySpace="0" w:legacyIndent="708"/>
      <w:lvlJc w:val="left"/>
      <w:pPr>
        <w:ind w:left="5664" w:hanging="708"/>
      </w:pPr>
    </w:lvl>
    <w:lvl w:ilvl="8">
      <w:start w:val="1"/>
      <w:numFmt w:val="decimal"/>
      <w:pStyle w:val="Heading9"/>
      <w:lvlText w:val="%1.%2.%3.%4.%5.%6.%7.%8.%9."/>
      <w:legacy w:legacy="1" w:legacySpace="0" w:legacyIndent="708"/>
      <w:lvlJc w:val="left"/>
      <w:pPr>
        <w:ind w:left="6372" w:hanging="708"/>
      </w:pPr>
    </w:lvl>
  </w:abstractNum>
  <w:abstractNum w:abstractNumId="9" w15:restartNumberingAfterBreak="0">
    <w:nsid w:val="034C2939"/>
    <w:multiLevelType w:val="hybridMultilevel"/>
    <w:tmpl w:val="310CF2AA"/>
    <w:lvl w:ilvl="0" w:tplc="E220A0FC">
      <w:start w:val="1"/>
      <w:numFmt w:val="bullet"/>
      <w:lvlText w:val="-"/>
      <w:lvlJc w:val="left"/>
      <w:pPr>
        <w:ind w:left="655" w:hanging="360"/>
      </w:pPr>
      <w:rPr>
        <w:rFonts w:ascii="Times New Roman" w:hAnsi="Times New Roman" w:cs="Times New Roman" w:hint="default"/>
      </w:rPr>
    </w:lvl>
    <w:lvl w:ilvl="1" w:tplc="08090003" w:tentative="1">
      <w:start w:val="1"/>
      <w:numFmt w:val="bullet"/>
      <w:lvlText w:val="o"/>
      <w:lvlJc w:val="left"/>
      <w:pPr>
        <w:ind w:left="1375" w:hanging="360"/>
      </w:pPr>
      <w:rPr>
        <w:rFonts w:ascii="Courier New" w:hAnsi="Courier New" w:cs="Courier New" w:hint="default"/>
      </w:rPr>
    </w:lvl>
    <w:lvl w:ilvl="2" w:tplc="08090005" w:tentative="1">
      <w:start w:val="1"/>
      <w:numFmt w:val="bullet"/>
      <w:lvlText w:val=""/>
      <w:lvlJc w:val="left"/>
      <w:pPr>
        <w:ind w:left="2095" w:hanging="360"/>
      </w:pPr>
      <w:rPr>
        <w:rFonts w:ascii="Wingdings" w:hAnsi="Wingdings" w:hint="default"/>
      </w:rPr>
    </w:lvl>
    <w:lvl w:ilvl="3" w:tplc="08090001" w:tentative="1">
      <w:start w:val="1"/>
      <w:numFmt w:val="bullet"/>
      <w:lvlText w:val=""/>
      <w:lvlJc w:val="left"/>
      <w:pPr>
        <w:ind w:left="2815" w:hanging="360"/>
      </w:pPr>
      <w:rPr>
        <w:rFonts w:ascii="Symbol" w:hAnsi="Symbol" w:hint="default"/>
      </w:rPr>
    </w:lvl>
    <w:lvl w:ilvl="4" w:tplc="08090003" w:tentative="1">
      <w:start w:val="1"/>
      <w:numFmt w:val="bullet"/>
      <w:lvlText w:val="o"/>
      <w:lvlJc w:val="left"/>
      <w:pPr>
        <w:ind w:left="3535" w:hanging="360"/>
      </w:pPr>
      <w:rPr>
        <w:rFonts w:ascii="Courier New" w:hAnsi="Courier New" w:cs="Courier New" w:hint="default"/>
      </w:rPr>
    </w:lvl>
    <w:lvl w:ilvl="5" w:tplc="08090005" w:tentative="1">
      <w:start w:val="1"/>
      <w:numFmt w:val="bullet"/>
      <w:lvlText w:val=""/>
      <w:lvlJc w:val="left"/>
      <w:pPr>
        <w:ind w:left="4255" w:hanging="360"/>
      </w:pPr>
      <w:rPr>
        <w:rFonts w:ascii="Wingdings" w:hAnsi="Wingdings" w:hint="default"/>
      </w:rPr>
    </w:lvl>
    <w:lvl w:ilvl="6" w:tplc="08090001" w:tentative="1">
      <w:start w:val="1"/>
      <w:numFmt w:val="bullet"/>
      <w:lvlText w:val=""/>
      <w:lvlJc w:val="left"/>
      <w:pPr>
        <w:ind w:left="4975" w:hanging="360"/>
      </w:pPr>
      <w:rPr>
        <w:rFonts w:ascii="Symbol" w:hAnsi="Symbol" w:hint="default"/>
      </w:rPr>
    </w:lvl>
    <w:lvl w:ilvl="7" w:tplc="08090003" w:tentative="1">
      <w:start w:val="1"/>
      <w:numFmt w:val="bullet"/>
      <w:lvlText w:val="o"/>
      <w:lvlJc w:val="left"/>
      <w:pPr>
        <w:ind w:left="5695" w:hanging="360"/>
      </w:pPr>
      <w:rPr>
        <w:rFonts w:ascii="Courier New" w:hAnsi="Courier New" w:cs="Courier New" w:hint="default"/>
      </w:rPr>
    </w:lvl>
    <w:lvl w:ilvl="8" w:tplc="08090005" w:tentative="1">
      <w:start w:val="1"/>
      <w:numFmt w:val="bullet"/>
      <w:lvlText w:val=""/>
      <w:lvlJc w:val="left"/>
      <w:pPr>
        <w:ind w:left="6415" w:hanging="360"/>
      </w:pPr>
      <w:rPr>
        <w:rFonts w:ascii="Wingdings" w:hAnsi="Wingdings" w:hint="default"/>
      </w:rPr>
    </w:lvl>
  </w:abstractNum>
  <w:abstractNum w:abstractNumId="10" w15:restartNumberingAfterBreak="0">
    <w:nsid w:val="0BFD24E2"/>
    <w:multiLevelType w:val="hybridMultilevel"/>
    <w:tmpl w:val="E492345E"/>
    <w:lvl w:ilvl="0" w:tplc="24B223C6">
      <w:numFmt w:val="bullet"/>
      <w:lvlText w:val="-"/>
      <w:lvlJc w:val="left"/>
      <w:pPr>
        <w:ind w:left="644" w:hanging="360"/>
      </w:pPr>
      <w:rPr>
        <w:rFonts w:ascii="Times New Roman" w:eastAsia="Times New Roman" w:hAnsi="Times New Roman" w:cs="Times New Roman"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1" w15:restartNumberingAfterBreak="0">
    <w:nsid w:val="23D0172A"/>
    <w:multiLevelType w:val="hybridMultilevel"/>
    <w:tmpl w:val="B66A76D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2CCF44FB"/>
    <w:multiLevelType w:val="multilevel"/>
    <w:tmpl w:val="0988F3FA"/>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13" w15:restartNumberingAfterBreak="0">
    <w:nsid w:val="422C526B"/>
    <w:multiLevelType w:val="hybridMultilevel"/>
    <w:tmpl w:val="28EADD7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5017EEE"/>
    <w:multiLevelType w:val="multilevel"/>
    <w:tmpl w:val="71BE1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5A0422C"/>
    <w:multiLevelType w:val="multilevel"/>
    <w:tmpl w:val="A0488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39535FD"/>
    <w:multiLevelType w:val="multilevel"/>
    <w:tmpl w:val="D096A36C"/>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17" w15:restartNumberingAfterBreak="0">
    <w:nsid w:val="59067914"/>
    <w:multiLevelType w:val="multilevel"/>
    <w:tmpl w:val="943C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B1C6A4B"/>
    <w:multiLevelType w:val="multilevel"/>
    <w:tmpl w:val="29EEF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B7F2DA0"/>
    <w:multiLevelType w:val="multilevel"/>
    <w:tmpl w:val="3928454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92126112">
    <w:abstractNumId w:val="8"/>
  </w:num>
  <w:num w:numId="2" w16cid:durableId="1080830452">
    <w:abstractNumId w:val="7"/>
  </w:num>
  <w:num w:numId="3" w16cid:durableId="1912547051">
    <w:abstractNumId w:val="6"/>
  </w:num>
  <w:num w:numId="4" w16cid:durableId="601764586">
    <w:abstractNumId w:val="5"/>
  </w:num>
  <w:num w:numId="5" w16cid:durableId="683434077">
    <w:abstractNumId w:val="4"/>
  </w:num>
  <w:num w:numId="6" w16cid:durableId="1336491586">
    <w:abstractNumId w:val="3"/>
  </w:num>
  <w:num w:numId="7" w16cid:durableId="1986232056">
    <w:abstractNumId w:val="2"/>
  </w:num>
  <w:num w:numId="8" w16cid:durableId="485898575">
    <w:abstractNumId w:val="1"/>
  </w:num>
  <w:num w:numId="9" w16cid:durableId="1382905403">
    <w:abstractNumId w:val="0"/>
  </w:num>
  <w:num w:numId="10" w16cid:durableId="1552960680">
    <w:abstractNumId w:val="10"/>
  </w:num>
  <w:num w:numId="11" w16cid:durableId="648675633">
    <w:abstractNumId w:val="14"/>
  </w:num>
  <w:num w:numId="12" w16cid:durableId="1721130432">
    <w:abstractNumId w:val="17"/>
  </w:num>
  <w:num w:numId="13" w16cid:durableId="224226824">
    <w:abstractNumId w:val="18"/>
  </w:num>
  <w:num w:numId="14" w16cid:durableId="2003115381">
    <w:abstractNumId w:val="19"/>
  </w:num>
  <w:num w:numId="15" w16cid:durableId="310449138">
    <w:abstractNumId w:val="15"/>
  </w:num>
  <w:num w:numId="16" w16cid:durableId="1644583653">
    <w:abstractNumId w:val="13"/>
  </w:num>
  <w:num w:numId="17" w16cid:durableId="1838306096">
    <w:abstractNumId w:val="11"/>
  </w:num>
  <w:num w:numId="18" w16cid:durableId="2110540559">
    <w:abstractNumId w:val="16"/>
  </w:num>
  <w:num w:numId="19" w16cid:durableId="676888216">
    <w:abstractNumId w:val="12"/>
  </w:num>
  <w:num w:numId="20" w16cid:durableId="5446787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embedSystemFonts/>
  <w:mirrorMargin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evenAndOddHeaders/>
  <w:drawingGridHorizontalSpacing w:val="110"/>
  <w:drawingGridVerticalSpacing w:val="299"/>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F59"/>
    <w:rsid w:val="00001148"/>
    <w:rsid w:val="00001239"/>
    <w:rsid w:val="00001EAE"/>
    <w:rsid w:val="0000214B"/>
    <w:rsid w:val="0000234F"/>
    <w:rsid w:val="0000458A"/>
    <w:rsid w:val="00006477"/>
    <w:rsid w:val="00006731"/>
    <w:rsid w:val="00006C06"/>
    <w:rsid w:val="00006E50"/>
    <w:rsid w:val="0000719A"/>
    <w:rsid w:val="0001127B"/>
    <w:rsid w:val="00011FE1"/>
    <w:rsid w:val="000134B2"/>
    <w:rsid w:val="00014C9F"/>
    <w:rsid w:val="00015E85"/>
    <w:rsid w:val="00017B2E"/>
    <w:rsid w:val="000204EE"/>
    <w:rsid w:val="0002224C"/>
    <w:rsid w:val="00023576"/>
    <w:rsid w:val="0002370D"/>
    <w:rsid w:val="00023738"/>
    <w:rsid w:val="0002700A"/>
    <w:rsid w:val="0002783E"/>
    <w:rsid w:val="000320F6"/>
    <w:rsid w:val="000321C4"/>
    <w:rsid w:val="00033F95"/>
    <w:rsid w:val="00034A41"/>
    <w:rsid w:val="00034C7D"/>
    <w:rsid w:val="000361A0"/>
    <w:rsid w:val="00036CC1"/>
    <w:rsid w:val="000400C0"/>
    <w:rsid w:val="0004092B"/>
    <w:rsid w:val="00044515"/>
    <w:rsid w:val="00045541"/>
    <w:rsid w:val="00045A4A"/>
    <w:rsid w:val="00045C14"/>
    <w:rsid w:val="00046A02"/>
    <w:rsid w:val="00046B2F"/>
    <w:rsid w:val="00046D15"/>
    <w:rsid w:val="000472CE"/>
    <w:rsid w:val="00047E2C"/>
    <w:rsid w:val="00055E1B"/>
    <w:rsid w:val="00055E2F"/>
    <w:rsid w:val="000578E4"/>
    <w:rsid w:val="00060978"/>
    <w:rsid w:val="00064C4D"/>
    <w:rsid w:val="00065516"/>
    <w:rsid w:val="000658CB"/>
    <w:rsid w:val="00066580"/>
    <w:rsid w:val="000671A4"/>
    <w:rsid w:val="00067496"/>
    <w:rsid w:val="00067843"/>
    <w:rsid w:val="00067C4D"/>
    <w:rsid w:val="0007049E"/>
    <w:rsid w:val="00071FFF"/>
    <w:rsid w:val="000726D1"/>
    <w:rsid w:val="00072D6C"/>
    <w:rsid w:val="00073189"/>
    <w:rsid w:val="00073887"/>
    <w:rsid w:val="00075F5A"/>
    <w:rsid w:val="00077DC2"/>
    <w:rsid w:val="00081828"/>
    <w:rsid w:val="00083BC4"/>
    <w:rsid w:val="000845BA"/>
    <w:rsid w:val="0008481A"/>
    <w:rsid w:val="00086B60"/>
    <w:rsid w:val="00086FEF"/>
    <w:rsid w:val="0008799E"/>
    <w:rsid w:val="000908FF"/>
    <w:rsid w:val="00091069"/>
    <w:rsid w:val="000932DD"/>
    <w:rsid w:val="00093856"/>
    <w:rsid w:val="00093CA4"/>
    <w:rsid w:val="00094085"/>
    <w:rsid w:val="000A3FC8"/>
    <w:rsid w:val="000A6075"/>
    <w:rsid w:val="000A609D"/>
    <w:rsid w:val="000A75AF"/>
    <w:rsid w:val="000B0246"/>
    <w:rsid w:val="000B04EA"/>
    <w:rsid w:val="000B075E"/>
    <w:rsid w:val="000B1B32"/>
    <w:rsid w:val="000B436D"/>
    <w:rsid w:val="000B43E7"/>
    <w:rsid w:val="000B44F2"/>
    <w:rsid w:val="000B5D3B"/>
    <w:rsid w:val="000C02DB"/>
    <w:rsid w:val="000C1805"/>
    <w:rsid w:val="000C26D3"/>
    <w:rsid w:val="000C47A8"/>
    <w:rsid w:val="000C5F49"/>
    <w:rsid w:val="000C6971"/>
    <w:rsid w:val="000D16AD"/>
    <w:rsid w:val="000D17B9"/>
    <w:rsid w:val="000D28B4"/>
    <w:rsid w:val="000D2C1D"/>
    <w:rsid w:val="000D333D"/>
    <w:rsid w:val="000D499E"/>
    <w:rsid w:val="000D5B43"/>
    <w:rsid w:val="000D61AA"/>
    <w:rsid w:val="000D6FDB"/>
    <w:rsid w:val="000D75BB"/>
    <w:rsid w:val="000D7984"/>
    <w:rsid w:val="000D7B44"/>
    <w:rsid w:val="000E144A"/>
    <w:rsid w:val="000E4EE5"/>
    <w:rsid w:val="000E5003"/>
    <w:rsid w:val="000E5EAE"/>
    <w:rsid w:val="000E6DDE"/>
    <w:rsid w:val="000F051F"/>
    <w:rsid w:val="000F0D54"/>
    <w:rsid w:val="000F39FF"/>
    <w:rsid w:val="000F4711"/>
    <w:rsid w:val="000F478B"/>
    <w:rsid w:val="000F487E"/>
    <w:rsid w:val="000F4B21"/>
    <w:rsid w:val="000F5013"/>
    <w:rsid w:val="000F54DF"/>
    <w:rsid w:val="000F5525"/>
    <w:rsid w:val="000F643A"/>
    <w:rsid w:val="000F708D"/>
    <w:rsid w:val="00100E75"/>
    <w:rsid w:val="00102784"/>
    <w:rsid w:val="00102E84"/>
    <w:rsid w:val="0010334D"/>
    <w:rsid w:val="00103A4D"/>
    <w:rsid w:val="00105B8B"/>
    <w:rsid w:val="0010726B"/>
    <w:rsid w:val="00107624"/>
    <w:rsid w:val="001104D2"/>
    <w:rsid w:val="00111A51"/>
    <w:rsid w:val="00111DC0"/>
    <w:rsid w:val="00112305"/>
    <w:rsid w:val="0011265E"/>
    <w:rsid w:val="00112AA6"/>
    <w:rsid w:val="00112B04"/>
    <w:rsid w:val="00113813"/>
    <w:rsid w:val="00113D2C"/>
    <w:rsid w:val="00114B0F"/>
    <w:rsid w:val="00115450"/>
    <w:rsid w:val="00116879"/>
    <w:rsid w:val="00121979"/>
    <w:rsid w:val="00121B55"/>
    <w:rsid w:val="00121DE9"/>
    <w:rsid w:val="00122AA6"/>
    <w:rsid w:val="00124D8C"/>
    <w:rsid w:val="0012516A"/>
    <w:rsid w:val="0012551F"/>
    <w:rsid w:val="00125C7D"/>
    <w:rsid w:val="001275C0"/>
    <w:rsid w:val="001305C5"/>
    <w:rsid w:val="00130E7D"/>
    <w:rsid w:val="001311AC"/>
    <w:rsid w:val="001319E7"/>
    <w:rsid w:val="0013294E"/>
    <w:rsid w:val="0013436B"/>
    <w:rsid w:val="0013502F"/>
    <w:rsid w:val="0013545B"/>
    <w:rsid w:val="001373A7"/>
    <w:rsid w:val="00142FE1"/>
    <w:rsid w:val="001441ED"/>
    <w:rsid w:val="00144917"/>
    <w:rsid w:val="00146DDB"/>
    <w:rsid w:val="001526C7"/>
    <w:rsid w:val="00153594"/>
    <w:rsid w:val="0015476F"/>
    <w:rsid w:val="00154DF4"/>
    <w:rsid w:val="001556C2"/>
    <w:rsid w:val="00157AF7"/>
    <w:rsid w:val="00160A43"/>
    <w:rsid w:val="001617DD"/>
    <w:rsid w:val="00162C94"/>
    <w:rsid w:val="0016489A"/>
    <w:rsid w:val="00164B04"/>
    <w:rsid w:val="00165EFE"/>
    <w:rsid w:val="0016610C"/>
    <w:rsid w:val="00167542"/>
    <w:rsid w:val="00170D32"/>
    <w:rsid w:val="00170E4A"/>
    <w:rsid w:val="001727DB"/>
    <w:rsid w:val="00177657"/>
    <w:rsid w:val="001822DF"/>
    <w:rsid w:val="00182D78"/>
    <w:rsid w:val="00182EE9"/>
    <w:rsid w:val="00184933"/>
    <w:rsid w:val="00186676"/>
    <w:rsid w:val="00187BE8"/>
    <w:rsid w:val="001909DA"/>
    <w:rsid w:val="00191EFF"/>
    <w:rsid w:val="0019290E"/>
    <w:rsid w:val="00193D0D"/>
    <w:rsid w:val="0019479E"/>
    <w:rsid w:val="001950D6"/>
    <w:rsid w:val="001959CE"/>
    <w:rsid w:val="00197798"/>
    <w:rsid w:val="001A0A36"/>
    <w:rsid w:val="001A14F5"/>
    <w:rsid w:val="001A30B3"/>
    <w:rsid w:val="001A410D"/>
    <w:rsid w:val="001A4B2D"/>
    <w:rsid w:val="001A5DF4"/>
    <w:rsid w:val="001A5F69"/>
    <w:rsid w:val="001A69BF"/>
    <w:rsid w:val="001B2F54"/>
    <w:rsid w:val="001B3097"/>
    <w:rsid w:val="001B3A68"/>
    <w:rsid w:val="001B3B71"/>
    <w:rsid w:val="001B4A1A"/>
    <w:rsid w:val="001B4B53"/>
    <w:rsid w:val="001B4D42"/>
    <w:rsid w:val="001B741F"/>
    <w:rsid w:val="001B747A"/>
    <w:rsid w:val="001B788C"/>
    <w:rsid w:val="001B7D0D"/>
    <w:rsid w:val="001C0331"/>
    <w:rsid w:val="001C0604"/>
    <w:rsid w:val="001C1B31"/>
    <w:rsid w:val="001C3CCA"/>
    <w:rsid w:val="001C3D87"/>
    <w:rsid w:val="001C4266"/>
    <w:rsid w:val="001C5252"/>
    <w:rsid w:val="001C7A30"/>
    <w:rsid w:val="001C7B5F"/>
    <w:rsid w:val="001D0795"/>
    <w:rsid w:val="001D08CD"/>
    <w:rsid w:val="001D22DC"/>
    <w:rsid w:val="001D3335"/>
    <w:rsid w:val="001D3472"/>
    <w:rsid w:val="001D43E2"/>
    <w:rsid w:val="001D4860"/>
    <w:rsid w:val="001D4957"/>
    <w:rsid w:val="001D68C3"/>
    <w:rsid w:val="001D74C1"/>
    <w:rsid w:val="001D7E30"/>
    <w:rsid w:val="001E129C"/>
    <w:rsid w:val="001E16E0"/>
    <w:rsid w:val="001E334B"/>
    <w:rsid w:val="001E39A4"/>
    <w:rsid w:val="001E3D1D"/>
    <w:rsid w:val="001E4783"/>
    <w:rsid w:val="001E4A67"/>
    <w:rsid w:val="001E6615"/>
    <w:rsid w:val="001E6FE7"/>
    <w:rsid w:val="001F06F4"/>
    <w:rsid w:val="001F27E2"/>
    <w:rsid w:val="001F3289"/>
    <w:rsid w:val="001F76B6"/>
    <w:rsid w:val="0020056A"/>
    <w:rsid w:val="00200E3C"/>
    <w:rsid w:val="00204A03"/>
    <w:rsid w:val="00204CF9"/>
    <w:rsid w:val="00207396"/>
    <w:rsid w:val="00207BF6"/>
    <w:rsid w:val="00210F71"/>
    <w:rsid w:val="00211CBF"/>
    <w:rsid w:val="00213E25"/>
    <w:rsid w:val="00214364"/>
    <w:rsid w:val="0021488F"/>
    <w:rsid w:val="00214C9F"/>
    <w:rsid w:val="00215233"/>
    <w:rsid w:val="00216486"/>
    <w:rsid w:val="00223BE9"/>
    <w:rsid w:val="00223DC0"/>
    <w:rsid w:val="002255CE"/>
    <w:rsid w:val="00226DE3"/>
    <w:rsid w:val="00227393"/>
    <w:rsid w:val="0022766B"/>
    <w:rsid w:val="00227866"/>
    <w:rsid w:val="00227E3B"/>
    <w:rsid w:val="00233353"/>
    <w:rsid w:val="00234E60"/>
    <w:rsid w:val="00235EE9"/>
    <w:rsid w:val="002360D8"/>
    <w:rsid w:val="00240ABA"/>
    <w:rsid w:val="00241780"/>
    <w:rsid w:val="00241A06"/>
    <w:rsid w:val="00242195"/>
    <w:rsid w:val="00242779"/>
    <w:rsid w:val="00244BBA"/>
    <w:rsid w:val="00247906"/>
    <w:rsid w:val="00250BEE"/>
    <w:rsid w:val="00254B90"/>
    <w:rsid w:val="00257DBB"/>
    <w:rsid w:val="00260684"/>
    <w:rsid w:val="00260B55"/>
    <w:rsid w:val="0026279E"/>
    <w:rsid w:val="002628B5"/>
    <w:rsid w:val="00262A12"/>
    <w:rsid w:val="00266D38"/>
    <w:rsid w:val="0027122E"/>
    <w:rsid w:val="00271664"/>
    <w:rsid w:val="00271FE8"/>
    <w:rsid w:val="002729F5"/>
    <w:rsid w:val="00275421"/>
    <w:rsid w:val="00275B20"/>
    <w:rsid w:val="00276760"/>
    <w:rsid w:val="00276776"/>
    <w:rsid w:val="00277188"/>
    <w:rsid w:val="0028088E"/>
    <w:rsid w:val="002821D1"/>
    <w:rsid w:val="00282906"/>
    <w:rsid w:val="00282E12"/>
    <w:rsid w:val="00284261"/>
    <w:rsid w:val="00286B62"/>
    <w:rsid w:val="00286C32"/>
    <w:rsid w:val="00287CC6"/>
    <w:rsid w:val="00287DC2"/>
    <w:rsid w:val="002914EE"/>
    <w:rsid w:val="00292ADB"/>
    <w:rsid w:val="00292FE5"/>
    <w:rsid w:val="002934BF"/>
    <w:rsid w:val="00293CF4"/>
    <w:rsid w:val="00294F32"/>
    <w:rsid w:val="00295AE9"/>
    <w:rsid w:val="00296353"/>
    <w:rsid w:val="00297FF3"/>
    <w:rsid w:val="002A23A1"/>
    <w:rsid w:val="002A2433"/>
    <w:rsid w:val="002A2A9F"/>
    <w:rsid w:val="002A2E78"/>
    <w:rsid w:val="002A344B"/>
    <w:rsid w:val="002A3695"/>
    <w:rsid w:val="002A53A7"/>
    <w:rsid w:val="002A5600"/>
    <w:rsid w:val="002A5A01"/>
    <w:rsid w:val="002B19F5"/>
    <w:rsid w:val="002B2149"/>
    <w:rsid w:val="002B2B5C"/>
    <w:rsid w:val="002B4CF4"/>
    <w:rsid w:val="002B583D"/>
    <w:rsid w:val="002B65D6"/>
    <w:rsid w:val="002B706E"/>
    <w:rsid w:val="002C04BA"/>
    <w:rsid w:val="002C1D17"/>
    <w:rsid w:val="002C1D2B"/>
    <w:rsid w:val="002C1DDB"/>
    <w:rsid w:val="002C2860"/>
    <w:rsid w:val="002C43A9"/>
    <w:rsid w:val="002C485A"/>
    <w:rsid w:val="002C4C2D"/>
    <w:rsid w:val="002C6495"/>
    <w:rsid w:val="002C70A7"/>
    <w:rsid w:val="002D2900"/>
    <w:rsid w:val="002D3CB9"/>
    <w:rsid w:val="002D4080"/>
    <w:rsid w:val="002D40D5"/>
    <w:rsid w:val="002D4B34"/>
    <w:rsid w:val="002D4F63"/>
    <w:rsid w:val="002D55F3"/>
    <w:rsid w:val="002D6726"/>
    <w:rsid w:val="002E02C6"/>
    <w:rsid w:val="002E1A2E"/>
    <w:rsid w:val="002E212D"/>
    <w:rsid w:val="002E3C04"/>
    <w:rsid w:val="002E42A2"/>
    <w:rsid w:val="002E435E"/>
    <w:rsid w:val="002E53C4"/>
    <w:rsid w:val="002E6075"/>
    <w:rsid w:val="002E6E55"/>
    <w:rsid w:val="002E742C"/>
    <w:rsid w:val="002E78C0"/>
    <w:rsid w:val="002F2A35"/>
    <w:rsid w:val="002F3190"/>
    <w:rsid w:val="002F37E3"/>
    <w:rsid w:val="002F3A50"/>
    <w:rsid w:val="002F3F20"/>
    <w:rsid w:val="002F5634"/>
    <w:rsid w:val="002F5D85"/>
    <w:rsid w:val="002F7C49"/>
    <w:rsid w:val="00302333"/>
    <w:rsid w:val="003040DD"/>
    <w:rsid w:val="00304779"/>
    <w:rsid w:val="0030673E"/>
    <w:rsid w:val="003077E6"/>
    <w:rsid w:val="00310D1C"/>
    <w:rsid w:val="00311011"/>
    <w:rsid w:val="00311C67"/>
    <w:rsid w:val="00312279"/>
    <w:rsid w:val="00312FBE"/>
    <w:rsid w:val="00312FF9"/>
    <w:rsid w:val="00313E73"/>
    <w:rsid w:val="003172F9"/>
    <w:rsid w:val="003202B9"/>
    <w:rsid w:val="00320B06"/>
    <w:rsid w:val="00321A21"/>
    <w:rsid w:val="00321C49"/>
    <w:rsid w:val="0032336D"/>
    <w:rsid w:val="0032768D"/>
    <w:rsid w:val="00327729"/>
    <w:rsid w:val="0033012E"/>
    <w:rsid w:val="00331384"/>
    <w:rsid w:val="0033174B"/>
    <w:rsid w:val="003322F1"/>
    <w:rsid w:val="00334E53"/>
    <w:rsid w:val="003359D0"/>
    <w:rsid w:val="00337880"/>
    <w:rsid w:val="00341F4D"/>
    <w:rsid w:val="0034205D"/>
    <w:rsid w:val="00343900"/>
    <w:rsid w:val="00344A05"/>
    <w:rsid w:val="00345F3D"/>
    <w:rsid w:val="00347206"/>
    <w:rsid w:val="00352D32"/>
    <w:rsid w:val="0035348E"/>
    <w:rsid w:val="00354E33"/>
    <w:rsid w:val="00355AAE"/>
    <w:rsid w:val="00355D2C"/>
    <w:rsid w:val="00356D29"/>
    <w:rsid w:val="00357B41"/>
    <w:rsid w:val="003619D5"/>
    <w:rsid w:val="003635BA"/>
    <w:rsid w:val="003636B9"/>
    <w:rsid w:val="00363775"/>
    <w:rsid w:val="00363C99"/>
    <w:rsid w:val="00364021"/>
    <w:rsid w:val="0036500E"/>
    <w:rsid w:val="003653AB"/>
    <w:rsid w:val="003678C1"/>
    <w:rsid w:val="00367DDC"/>
    <w:rsid w:val="00370B29"/>
    <w:rsid w:val="00371D26"/>
    <w:rsid w:val="00372FDE"/>
    <w:rsid w:val="00377001"/>
    <w:rsid w:val="00377ABC"/>
    <w:rsid w:val="00377FE5"/>
    <w:rsid w:val="00381CBE"/>
    <w:rsid w:val="003846AF"/>
    <w:rsid w:val="0038489C"/>
    <w:rsid w:val="00384B8C"/>
    <w:rsid w:val="00385789"/>
    <w:rsid w:val="00387C5F"/>
    <w:rsid w:val="00390185"/>
    <w:rsid w:val="00390A40"/>
    <w:rsid w:val="00390F3F"/>
    <w:rsid w:val="00390F5D"/>
    <w:rsid w:val="00392CAF"/>
    <w:rsid w:val="0039355E"/>
    <w:rsid w:val="00393700"/>
    <w:rsid w:val="00396622"/>
    <w:rsid w:val="00396F96"/>
    <w:rsid w:val="003A068D"/>
    <w:rsid w:val="003A1BB5"/>
    <w:rsid w:val="003A39E0"/>
    <w:rsid w:val="003A3B7B"/>
    <w:rsid w:val="003A3DE3"/>
    <w:rsid w:val="003A3E5A"/>
    <w:rsid w:val="003A66AA"/>
    <w:rsid w:val="003A6A94"/>
    <w:rsid w:val="003A6C61"/>
    <w:rsid w:val="003A7E5E"/>
    <w:rsid w:val="003A7F21"/>
    <w:rsid w:val="003B05A6"/>
    <w:rsid w:val="003B068C"/>
    <w:rsid w:val="003B3045"/>
    <w:rsid w:val="003B3AF0"/>
    <w:rsid w:val="003B48B7"/>
    <w:rsid w:val="003B4C8C"/>
    <w:rsid w:val="003B568A"/>
    <w:rsid w:val="003B60A7"/>
    <w:rsid w:val="003C04B7"/>
    <w:rsid w:val="003C0508"/>
    <w:rsid w:val="003C0F46"/>
    <w:rsid w:val="003C1304"/>
    <w:rsid w:val="003C1C48"/>
    <w:rsid w:val="003C31F9"/>
    <w:rsid w:val="003C3A6A"/>
    <w:rsid w:val="003C545C"/>
    <w:rsid w:val="003C6663"/>
    <w:rsid w:val="003C6C22"/>
    <w:rsid w:val="003C7221"/>
    <w:rsid w:val="003C7835"/>
    <w:rsid w:val="003C7CAA"/>
    <w:rsid w:val="003C7D4A"/>
    <w:rsid w:val="003D209E"/>
    <w:rsid w:val="003D3825"/>
    <w:rsid w:val="003D4C10"/>
    <w:rsid w:val="003D4E13"/>
    <w:rsid w:val="003D6B45"/>
    <w:rsid w:val="003D7763"/>
    <w:rsid w:val="003E09B3"/>
    <w:rsid w:val="003E1A9E"/>
    <w:rsid w:val="003E2446"/>
    <w:rsid w:val="003E2F6B"/>
    <w:rsid w:val="003E2F71"/>
    <w:rsid w:val="003E4268"/>
    <w:rsid w:val="003E637C"/>
    <w:rsid w:val="003E69F8"/>
    <w:rsid w:val="003E6B09"/>
    <w:rsid w:val="003E7A7E"/>
    <w:rsid w:val="003F5F04"/>
    <w:rsid w:val="00400BCD"/>
    <w:rsid w:val="00402827"/>
    <w:rsid w:val="00402DC5"/>
    <w:rsid w:val="00402FCB"/>
    <w:rsid w:val="00403C9A"/>
    <w:rsid w:val="00404B79"/>
    <w:rsid w:val="00405C5E"/>
    <w:rsid w:val="00407BD6"/>
    <w:rsid w:val="00411339"/>
    <w:rsid w:val="00414A64"/>
    <w:rsid w:val="004162DB"/>
    <w:rsid w:val="0041703A"/>
    <w:rsid w:val="00417064"/>
    <w:rsid w:val="004172FA"/>
    <w:rsid w:val="0041793F"/>
    <w:rsid w:val="004225DC"/>
    <w:rsid w:val="004244B5"/>
    <w:rsid w:val="00424AAE"/>
    <w:rsid w:val="00424F7D"/>
    <w:rsid w:val="00425291"/>
    <w:rsid w:val="0042720D"/>
    <w:rsid w:val="004273DD"/>
    <w:rsid w:val="00427D7D"/>
    <w:rsid w:val="00431707"/>
    <w:rsid w:val="004319E2"/>
    <w:rsid w:val="004333D8"/>
    <w:rsid w:val="00436388"/>
    <w:rsid w:val="00436553"/>
    <w:rsid w:val="00437801"/>
    <w:rsid w:val="004379F4"/>
    <w:rsid w:val="00437CD4"/>
    <w:rsid w:val="00437E55"/>
    <w:rsid w:val="004421CB"/>
    <w:rsid w:val="0044252A"/>
    <w:rsid w:val="004432D2"/>
    <w:rsid w:val="00444502"/>
    <w:rsid w:val="00445A80"/>
    <w:rsid w:val="00445E70"/>
    <w:rsid w:val="004467D5"/>
    <w:rsid w:val="004510F9"/>
    <w:rsid w:val="004514FA"/>
    <w:rsid w:val="004518C7"/>
    <w:rsid w:val="00452EF4"/>
    <w:rsid w:val="0045321E"/>
    <w:rsid w:val="004538E3"/>
    <w:rsid w:val="004542B3"/>
    <w:rsid w:val="00455092"/>
    <w:rsid w:val="004553BB"/>
    <w:rsid w:val="00455770"/>
    <w:rsid w:val="00455DD0"/>
    <w:rsid w:val="00455FF8"/>
    <w:rsid w:val="00457EA6"/>
    <w:rsid w:val="00460791"/>
    <w:rsid w:val="00460A91"/>
    <w:rsid w:val="00460D41"/>
    <w:rsid w:val="00463263"/>
    <w:rsid w:val="00463544"/>
    <w:rsid w:val="00464F81"/>
    <w:rsid w:val="00467427"/>
    <w:rsid w:val="004732E4"/>
    <w:rsid w:val="004766FD"/>
    <w:rsid w:val="00477DF7"/>
    <w:rsid w:val="0048083F"/>
    <w:rsid w:val="00480968"/>
    <w:rsid w:val="00481300"/>
    <w:rsid w:val="004813E0"/>
    <w:rsid w:val="004850C9"/>
    <w:rsid w:val="00485B52"/>
    <w:rsid w:val="004865D9"/>
    <w:rsid w:val="004871E9"/>
    <w:rsid w:val="00490958"/>
    <w:rsid w:val="00491100"/>
    <w:rsid w:val="0049334B"/>
    <w:rsid w:val="0049455C"/>
    <w:rsid w:val="00494775"/>
    <w:rsid w:val="00494C9C"/>
    <w:rsid w:val="00496C9F"/>
    <w:rsid w:val="004A2704"/>
    <w:rsid w:val="004A3BFE"/>
    <w:rsid w:val="004A43B4"/>
    <w:rsid w:val="004A563D"/>
    <w:rsid w:val="004A6844"/>
    <w:rsid w:val="004A7C63"/>
    <w:rsid w:val="004B41AA"/>
    <w:rsid w:val="004B5A27"/>
    <w:rsid w:val="004B5DB3"/>
    <w:rsid w:val="004B658E"/>
    <w:rsid w:val="004B71F2"/>
    <w:rsid w:val="004C0DF3"/>
    <w:rsid w:val="004C2AE7"/>
    <w:rsid w:val="004C30E8"/>
    <w:rsid w:val="004C57BB"/>
    <w:rsid w:val="004C58D4"/>
    <w:rsid w:val="004C6552"/>
    <w:rsid w:val="004C7C6A"/>
    <w:rsid w:val="004C7C84"/>
    <w:rsid w:val="004D03B1"/>
    <w:rsid w:val="004D1D06"/>
    <w:rsid w:val="004D2A25"/>
    <w:rsid w:val="004D345A"/>
    <w:rsid w:val="004D3940"/>
    <w:rsid w:val="004D3F55"/>
    <w:rsid w:val="004D6288"/>
    <w:rsid w:val="004D72A2"/>
    <w:rsid w:val="004D7880"/>
    <w:rsid w:val="004E0282"/>
    <w:rsid w:val="004E0B8A"/>
    <w:rsid w:val="004E0DB3"/>
    <w:rsid w:val="004E1019"/>
    <w:rsid w:val="004E3306"/>
    <w:rsid w:val="004E335E"/>
    <w:rsid w:val="004E422C"/>
    <w:rsid w:val="004E4259"/>
    <w:rsid w:val="004E4BA6"/>
    <w:rsid w:val="004F4805"/>
    <w:rsid w:val="004F4FA9"/>
    <w:rsid w:val="004F5423"/>
    <w:rsid w:val="00501A51"/>
    <w:rsid w:val="005023A5"/>
    <w:rsid w:val="005038ED"/>
    <w:rsid w:val="005039A5"/>
    <w:rsid w:val="00504E7E"/>
    <w:rsid w:val="00510D49"/>
    <w:rsid w:val="0051148E"/>
    <w:rsid w:val="00512150"/>
    <w:rsid w:val="005127AD"/>
    <w:rsid w:val="00513AF4"/>
    <w:rsid w:val="00515C84"/>
    <w:rsid w:val="00515FC1"/>
    <w:rsid w:val="0052010F"/>
    <w:rsid w:val="00520310"/>
    <w:rsid w:val="005205CA"/>
    <w:rsid w:val="0052085A"/>
    <w:rsid w:val="00520F91"/>
    <w:rsid w:val="00522D91"/>
    <w:rsid w:val="005231B3"/>
    <w:rsid w:val="005243F1"/>
    <w:rsid w:val="00524F21"/>
    <w:rsid w:val="0052552D"/>
    <w:rsid w:val="00526A41"/>
    <w:rsid w:val="00531C4E"/>
    <w:rsid w:val="00531DB0"/>
    <w:rsid w:val="00535E3C"/>
    <w:rsid w:val="0053600D"/>
    <w:rsid w:val="0053667C"/>
    <w:rsid w:val="00536AC4"/>
    <w:rsid w:val="0053735B"/>
    <w:rsid w:val="00537B7B"/>
    <w:rsid w:val="005404F2"/>
    <w:rsid w:val="00540C12"/>
    <w:rsid w:val="00541A0D"/>
    <w:rsid w:val="00545BB7"/>
    <w:rsid w:val="00546466"/>
    <w:rsid w:val="00547B5B"/>
    <w:rsid w:val="00550D1A"/>
    <w:rsid w:val="00551CA1"/>
    <w:rsid w:val="005542CC"/>
    <w:rsid w:val="0055453D"/>
    <w:rsid w:val="00554565"/>
    <w:rsid w:val="00554F11"/>
    <w:rsid w:val="005566E2"/>
    <w:rsid w:val="00560259"/>
    <w:rsid w:val="005608F9"/>
    <w:rsid w:val="005615D8"/>
    <w:rsid w:val="00561867"/>
    <w:rsid w:val="0056349E"/>
    <w:rsid w:val="005637CD"/>
    <w:rsid w:val="00563A2E"/>
    <w:rsid w:val="00563BB7"/>
    <w:rsid w:val="00564BB2"/>
    <w:rsid w:val="00564CCD"/>
    <w:rsid w:val="00566DC0"/>
    <w:rsid w:val="00566EF5"/>
    <w:rsid w:val="00570878"/>
    <w:rsid w:val="00570C52"/>
    <w:rsid w:val="005710D6"/>
    <w:rsid w:val="00574419"/>
    <w:rsid w:val="00574515"/>
    <w:rsid w:val="00577ADF"/>
    <w:rsid w:val="00580207"/>
    <w:rsid w:val="005804E1"/>
    <w:rsid w:val="00580864"/>
    <w:rsid w:val="00581684"/>
    <w:rsid w:val="005819D6"/>
    <w:rsid w:val="00581B1D"/>
    <w:rsid w:val="00581C00"/>
    <w:rsid w:val="0058222D"/>
    <w:rsid w:val="00582D10"/>
    <w:rsid w:val="00583551"/>
    <w:rsid w:val="005847B8"/>
    <w:rsid w:val="005849DA"/>
    <w:rsid w:val="00585960"/>
    <w:rsid w:val="00587BB9"/>
    <w:rsid w:val="00591E70"/>
    <w:rsid w:val="00591EB7"/>
    <w:rsid w:val="00592039"/>
    <w:rsid w:val="00592CFD"/>
    <w:rsid w:val="00593086"/>
    <w:rsid w:val="00594257"/>
    <w:rsid w:val="00597EBF"/>
    <w:rsid w:val="005A0AF6"/>
    <w:rsid w:val="005A157E"/>
    <w:rsid w:val="005A2A2B"/>
    <w:rsid w:val="005A3E4E"/>
    <w:rsid w:val="005A4AF1"/>
    <w:rsid w:val="005A5933"/>
    <w:rsid w:val="005A5DC8"/>
    <w:rsid w:val="005A6F63"/>
    <w:rsid w:val="005A7197"/>
    <w:rsid w:val="005A7A93"/>
    <w:rsid w:val="005B2150"/>
    <w:rsid w:val="005B3BB8"/>
    <w:rsid w:val="005B3DAF"/>
    <w:rsid w:val="005B3DBD"/>
    <w:rsid w:val="005B3E1D"/>
    <w:rsid w:val="005B441E"/>
    <w:rsid w:val="005B51ED"/>
    <w:rsid w:val="005B6D44"/>
    <w:rsid w:val="005C1FB2"/>
    <w:rsid w:val="005C2AC4"/>
    <w:rsid w:val="005C2CD0"/>
    <w:rsid w:val="005C32C0"/>
    <w:rsid w:val="005C53CF"/>
    <w:rsid w:val="005C6450"/>
    <w:rsid w:val="005C6787"/>
    <w:rsid w:val="005C67AC"/>
    <w:rsid w:val="005C6B74"/>
    <w:rsid w:val="005C7FC0"/>
    <w:rsid w:val="005D00D9"/>
    <w:rsid w:val="005D198B"/>
    <w:rsid w:val="005D2410"/>
    <w:rsid w:val="005D32E5"/>
    <w:rsid w:val="005D3B5C"/>
    <w:rsid w:val="005D3D82"/>
    <w:rsid w:val="005D4C9A"/>
    <w:rsid w:val="005D54B6"/>
    <w:rsid w:val="005D5927"/>
    <w:rsid w:val="005D6BB0"/>
    <w:rsid w:val="005D7538"/>
    <w:rsid w:val="005D7F44"/>
    <w:rsid w:val="005E1096"/>
    <w:rsid w:val="005E1FCF"/>
    <w:rsid w:val="005E2C76"/>
    <w:rsid w:val="005E3539"/>
    <w:rsid w:val="005E3B05"/>
    <w:rsid w:val="005E42A8"/>
    <w:rsid w:val="005E457E"/>
    <w:rsid w:val="005E5DE4"/>
    <w:rsid w:val="005F13C4"/>
    <w:rsid w:val="005F214D"/>
    <w:rsid w:val="005F4482"/>
    <w:rsid w:val="005F4957"/>
    <w:rsid w:val="005F5A48"/>
    <w:rsid w:val="005F7E49"/>
    <w:rsid w:val="00600EFB"/>
    <w:rsid w:val="00602613"/>
    <w:rsid w:val="00602F3B"/>
    <w:rsid w:val="0060382D"/>
    <w:rsid w:val="006057EA"/>
    <w:rsid w:val="006063A2"/>
    <w:rsid w:val="00606667"/>
    <w:rsid w:val="00606F1A"/>
    <w:rsid w:val="00607BAA"/>
    <w:rsid w:val="006116E9"/>
    <w:rsid w:val="006118BB"/>
    <w:rsid w:val="00612C34"/>
    <w:rsid w:val="00612ED7"/>
    <w:rsid w:val="00613221"/>
    <w:rsid w:val="00614F35"/>
    <w:rsid w:val="00615D3B"/>
    <w:rsid w:val="00620679"/>
    <w:rsid w:val="00620C10"/>
    <w:rsid w:val="00620EE6"/>
    <w:rsid w:val="00621A88"/>
    <w:rsid w:val="00623248"/>
    <w:rsid w:val="006232B5"/>
    <w:rsid w:val="006244EF"/>
    <w:rsid w:val="00625F72"/>
    <w:rsid w:val="006266B9"/>
    <w:rsid w:val="006266F8"/>
    <w:rsid w:val="00626FE1"/>
    <w:rsid w:val="006270B6"/>
    <w:rsid w:val="00627450"/>
    <w:rsid w:val="00630E04"/>
    <w:rsid w:val="00633062"/>
    <w:rsid w:val="00633B0E"/>
    <w:rsid w:val="00635BC6"/>
    <w:rsid w:val="00636357"/>
    <w:rsid w:val="00636BAD"/>
    <w:rsid w:val="006379C2"/>
    <w:rsid w:val="00637BF9"/>
    <w:rsid w:val="00637D1E"/>
    <w:rsid w:val="00637D68"/>
    <w:rsid w:val="006413BF"/>
    <w:rsid w:val="006429CF"/>
    <w:rsid w:val="0064392C"/>
    <w:rsid w:val="006440C2"/>
    <w:rsid w:val="006445B2"/>
    <w:rsid w:val="00644B01"/>
    <w:rsid w:val="006459CA"/>
    <w:rsid w:val="00652036"/>
    <w:rsid w:val="00652A76"/>
    <w:rsid w:val="00652AE4"/>
    <w:rsid w:val="006536B8"/>
    <w:rsid w:val="00654825"/>
    <w:rsid w:val="00654A9B"/>
    <w:rsid w:val="006552C0"/>
    <w:rsid w:val="00655C8F"/>
    <w:rsid w:val="00656342"/>
    <w:rsid w:val="00656AA7"/>
    <w:rsid w:val="00657D9D"/>
    <w:rsid w:val="00660723"/>
    <w:rsid w:val="00660A84"/>
    <w:rsid w:val="00660F87"/>
    <w:rsid w:val="00663794"/>
    <w:rsid w:val="006643B5"/>
    <w:rsid w:val="0066659C"/>
    <w:rsid w:val="00666836"/>
    <w:rsid w:val="00670173"/>
    <w:rsid w:val="00671BB5"/>
    <w:rsid w:val="006721A4"/>
    <w:rsid w:val="006729C8"/>
    <w:rsid w:val="006732BE"/>
    <w:rsid w:val="006744AA"/>
    <w:rsid w:val="00674A19"/>
    <w:rsid w:val="006750F7"/>
    <w:rsid w:val="00677BE2"/>
    <w:rsid w:val="00680A6E"/>
    <w:rsid w:val="00682DCC"/>
    <w:rsid w:val="006834BE"/>
    <w:rsid w:val="0068355B"/>
    <w:rsid w:val="00683ADD"/>
    <w:rsid w:val="00683CA4"/>
    <w:rsid w:val="006856DB"/>
    <w:rsid w:val="006861B8"/>
    <w:rsid w:val="00686708"/>
    <w:rsid w:val="00686F3D"/>
    <w:rsid w:val="006916ED"/>
    <w:rsid w:val="00692268"/>
    <w:rsid w:val="00692348"/>
    <w:rsid w:val="0069300F"/>
    <w:rsid w:val="006946FC"/>
    <w:rsid w:val="00694F73"/>
    <w:rsid w:val="006959BC"/>
    <w:rsid w:val="00695C69"/>
    <w:rsid w:val="006967EF"/>
    <w:rsid w:val="006A35CA"/>
    <w:rsid w:val="006A3815"/>
    <w:rsid w:val="006A3E7A"/>
    <w:rsid w:val="006A5AFF"/>
    <w:rsid w:val="006A6B76"/>
    <w:rsid w:val="006B2900"/>
    <w:rsid w:val="006B2B39"/>
    <w:rsid w:val="006B2D4D"/>
    <w:rsid w:val="006B6D5D"/>
    <w:rsid w:val="006C0A21"/>
    <w:rsid w:val="006C224F"/>
    <w:rsid w:val="006C25DD"/>
    <w:rsid w:val="006C2B0C"/>
    <w:rsid w:val="006C378F"/>
    <w:rsid w:val="006C4C59"/>
    <w:rsid w:val="006C6364"/>
    <w:rsid w:val="006D199D"/>
    <w:rsid w:val="006D37E2"/>
    <w:rsid w:val="006D3D4D"/>
    <w:rsid w:val="006D4C83"/>
    <w:rsid w:val="006D56BF"/>
    <w:rsid w:val="006D5B41"/>
    <w:rsid w:val="006D6853"/>
    <w:rsid w:val="006D6FA5"/>
    <w:rsid w:val="006D6FF2"/>
    <w:rsid w:val="006D70E9"/>
    <w:rsid w:val="006D71C5"/>
    <w:rsid w:val="006D738A"/>
    <w:rsid w:val="006D754B"/>
    <w:rsid w:val="006E039F"/>
    <w:rsid w:val="006E2CE3"/>
    <w:rsid w:val="006E324C"/>
    <w:rsid w:val="006E3784"/>
    <w:rsid w:val="006E39F0"/>
    <w:rsid w:val="006E3D3B"/>
    <w:rsid w:val="006E4A6C"/>
    <w:rsid w:val="006F1423"/>
    <w:rsid w:val="006F1C58"/>
    <w:rsid w:val="006F226A"/>
    <w:rsid w:val="006F28FC"/>
    <w:rsid w:val="006F564B"/>
    <w:rsid w:val="006F7A95"/>
    <w:rsid w:val="00701E2B"/>
    <w:rsid w:val="007022B3"/>
    <w:rsid w:val="00702380"/>
    <w:rsid w:val="007030B2"/>
    <w:rsid w:val="00703330"/>
    <w:rsid w:val="007034DB"/>
    <w:rsid w:val="00704640"/>
    <w:rsid w:val="00704BF6"/>
    <w:rsid w:val="007057B3"/>
    <w:rsid w:val="007069DC"/>
    <w:rsid w:val="00707D9A"/>
    <w:rsid w:val="00716854"/>
    <w:rsid w:val="00717BFB"/>
    <w:rsid w:val="007229AB"/>
    <w:rsid w:val="0072334E"/>
    <w:rsid w:val="00723850"/>
    <w:rsid w:val="00723B2C"/>
    <w:rsid w:val="00723D0D"/>
    <w:rsid w:val="00725658"/>
    <w:rsid w:val="00725D4C"/>
    <w:rsid w:val="007277E4"/>
    <w:rsid w:val="00727904"/>
    <w:rsid w:val="0073230B"/>
    <w:rsid w:val="00735AE6"/>
    <w:rsid w:val="00736B02"/>
    <w:rsid w:val="007374DF"/>
    <w:rsid w:val="00740E6F"/>
    <w:rsid w:val="0074185E"/>
    <w:rsid w:val="00742E45"/>
    <w:rsid w:val="0074306A"/>
    <w:rsid w:val="00744975"/>
    <w:rsid w:val="00744AFA"/>
    <w:rsid w:val="00745C17"/>
    <w:rsid w:val="00745C76"/>
    <w:rsid w:val="00745DD6"/>
    <w:rsid w:val="0074734A"/>
    <w:rsid w:val="00750B71"/>
    <w:rsid w:val="00750DE9"/>
    <w:rsid w:val="00751349"/>
    <w:rsid w:val="00754A5B"/>
    <w:rsid w:val="00754B04"/>
    <w:rsid w:val="00754F05"/>
    <w:rsid w:val="007551C8"/>
    <w:rsid w:val="00760210"/>
    <w:rsid w:val="00760908"/>
    <w:rsid w:val="007629B7"/>
    <w:rsid w:val="007635BC"/>
    <w:rsid w:val="00763B85"/>
    <w:rsid w:val="00765483"/>
    <w:rsid w:val="00766C4B"/>
    <w:rsid w:val="007677A8"/>
    <w:rsid w:val="007719A5"/>
    <w:rsid w:val="00771AFC"/>
    <w:rsid w:val="00772559"/>
    <w:rsid w:val="00775D55"/>
    <w:rsid w:val="0077654A"/>
    <w:rsid w:val="0077705B"/>
    <w:rsid w:val="00780203"/>
    <w:rsid w:val="00780454"/>
    <w:rsid w:val="0078066D"/>
    <w:rsid w:val="00780D2B"/>
    <w:rsid w:val="00783207"/>
    <w:rsid w:val="00784137"/>
    <w:rsid w:val="00784231"/>
    <w:rsid w:val="00784640"/>
    <w:rsid w:val="007859B5"/>
    <w:rsid w:val="00785CED"/>
    <w:rsid w:val="00791FBF"/>
    <w:rsid w:val="00792021"/>
    <w:rsid w:val="00792043"/>
    <w:rsid w:val="007961CB"/>
    <w:rsid w:val="007963F3"/>
    <w:rsid w:val="00797FB2"/>
    <w:rsid w:val="007A0083"/>
    <w:rsid w:val="007A035B"/>
    <w:rsid w:val="007A33AD"/>
    <w:rsid w:val="007A3E81"/>
    <w:rsid w:val="007A4F14"/>
    <w:rsid w:val="007A5FF8"/>
    <w:rsid w:val="007A6C3B"/>
    <w:rsid w:val="007A7B9E"/>
    <w:rsid w:val="007B1374"/>
    <w:rsid w:val="007B201E"/>
    <w:rsid w:val="007B228C"/>
    <w:rsid w:val="007B35FA"/>
    <w:rsid w:val="007B43AF"/>
    <w:rsid w:val="007B4471"/>
    <w:rsid w:val="007B45AE"/>
    <w:rsid w:val="007B6935"/>
    <w:rsid w:val="007C0769"/>
    <w:rsid w:val="007C1083"/>
    <w:rsid w:val="007C1876"/>
    <w:rsid w:val="007C38F4"/>
    <w:rsid w:val="007C52BF"/>
    <w:rsid w:val="007C583F"/>
    <w:rsid w:val="007C61A4"/>
    <w:rsid w:val="007C7249"/>
    <w:rsid w:val="007C7308"/>
    <w:rsid w:val="007D0203"/>
    <w:rsid w:val="007D0601"/>
    <w:rsid w:val="007D215B"/>
    <w:rsid w:val="007D2A5E"/>
    <w:rsid w:val="007D2F17"/>
    <w:rsid w:val="007D41EA"/>
    <w:rsid w:val="007D52D9"/>
    <w:rsid w:val="007D7325"/>
    <w:rsid w:val="007D74B0"/>
    <w:rsid w:val="007D74D4"/>
    <w:rsid w:val="007D7D95"/>
    <w:rsid w:val="007D7FFA"/>
    <w:rsid w:val="007E1180"/>
    <w:rsid w:val="007E1467"/>
    <w:rsid w:val="007E2197"/>
    <w:rsid w:val="007E4588"/>
    <w:rsid w:val="007E5023"/>
    <w:rsid w:val="007E625C"/>
    <w:rsid w:val="007F2105"/>
    <w:rsid w:val="007F25E2"/>
    <w:rsid w:val="007F35B2"/>
    <w:rsid w:val="007F3848"/>
    <w:rsid w:val="007F4415"/>
    <w:rsid w:val="007F4D83"/>
    <w:rsid w:val="007F5329"/>
    <w:rsid w:val="007F5BFC"/>
    <w:rsid w:val="007F688F"/>
    <w:rsid w:val="008009C9"/>
    <w:rsid w:val="00800C09"/>
    <w:rsid w:val="00800DC1"/>
    <w:rsid w:val="00800F97"/>
    <w:rsid w:val="00803A24"/>
    <w:rsid w:val="0080484C"/>
    <w:rsid w:val="0080494B"/>
    <w:rsid w:val="00804DCF"/>
    <w:rsid w:val="00804DFE"/>
    <w:rsid w:val="00805724"/>
    <w:rsid w:val="00805E2F"/>
    <w:rsid w:val="008067FA"/>
    <w:rsid w:val="00806EDE"/>
    <w:rsid w:val="008078F7"/>
    <w:rsid w:val="008117B9"/>
    <w:rsid w:val="00813407"/>
    <w:rsid w:val="008134C4"/>
    <w:rsid w:val="00813D27"/>
    <w:rsid w:val="00815487"/>
    <w:rsid w:val="008163CB"/>
    <w:rsid w:val="0081706A"/>
    <w:rsid w:val="008175E8"/>
    <w:rsid w:val="00817806"/>
    <w:rsid w:val="008202D9"/>
    <w:rsid w:val="0082061A"/>
    <w:rsid w:val="008206B2"/>
    <w:rsid w:val="008208D9"/>
    <w:rsid w:val="00825757"/>
    <w:rsid w:val="008260DF"/>
    <w:rsid w:val="008264A7"/>
    <w:rsid w:val="008266CE"/>
    <w:rsid w:val="00826B7C"/>
    <w:rsid w:val="008277B5"/>
    <w:rsid w:val="008279AE"/>
    <w:rsid w:val="00827D08"/>
    <w:rsid w:val="00830205"/>
    <w:rsid w:val="00830841"/>
    <w:rsid w:val="00830E7E"/>
    <w:rsid w:val="00831209"/>
    <w:rsid w:val="008316F7"/>
    <w:rsid w:val="00831C94"/>
    <w:rsid w:val="008324C4"/>
    <w:rsid w:val="0083395D"/>
    <w:rsid w:val="00834B75"/>
    <w:rsid w:val="0083639C"/>
    <w:rsid w:val="00836E81"/>
    <w:rsid w:val="008404EB"/>
    <w:rsid w:val="00842232"/>
    <w:rsid w:val="00842B1B"/>
    <w:rsid w:val="00842D98"/>
    <w:rsid w:val="00843511"/>
    <w:rsid w:val="008436D0"/>
    <w:rsid w:val="00844257"/>
    <w:rsid w:val="008442C2"/>
    <w:rsid w:val="008446AF"/>
    <w:rsid w:val="00847338"/>
    <w:rsid w:val="0084755C"/>
    <w:rsid w:val="00847CE8"/>
    <w:rsid w:val="00850B92"/>
    <w:rsid w:val="00852090"/>
    <w:rsid w:val="008532E5"/>
    <w:rsid w:val="008534C2"/>
    <w:rsid w:val="0085394A"/>
    <w:rsid w:val="008614E6"/>
    <w:rsid w:val="008627DC"/>
    <w:rsid w:val="00862B5E"/>
    <w:rsid w:val="00863C69"/>
    <w:rsid w:val="008643E9"/>
    <w:rsid w:val="008644CA"/>
    <w:rsid w:val="00867C91"/>
    <w:rsid w:val="00872342"/>
    <w:rsid w:val="0087354C"/>
    <w:rsid w:val="008751E4"/>
    <w:rsid w:val="00875B54"/>
    <w:rsid w:val="00876CF1"/>
    <w:rsid w:val="00877001"/>
    <w:rsid w:val="00877C07"/>
    <w:rsid w:val="00877F8E"/>
    <w:rsid w:val="00880AB1"/>
    <w:rsid w:val="00880FBD"/>
    <w:rsid w:val="00885037"/>
    <w:rsid w:val="00887945"/>
    <w:rsid w:val="00890B8E"/>
    <w:rsid w:val="0089132C"/>
    <w:rsid w:val="00893A0D"/>
    <w:rsid w:val="00894633"/>
    <w:rsid w:val="008948D2"/>
    <w:rsid w:val="0089563A"/>
    <w:rsid w:val="00895CA5"/>
    <w:rsid w:val="008966DE"/>
    <w:rsid w:val="00896EDF"/>
    <w:rsid w:val="008A00C3"/>
    <w:rsid w:val="008A0836"/>
    <w:rsid w:val="008A31CA"/>
    <w:rsid w:val="008A404F"/>
    <w:rsid w:val="008A5CBF"/>
    <w:rsid w:val="008A5D9A"/>
    <w:rsid w:val="008B00B6"/>
    <w:rsid w:val="008B24F6"/>
    <w:rsid w:val="008B28EA"/>
    <w:rsid w:val="008B3CB6"/>
    <w:rsid w:val="008B3E63"/>
    <w:rsid w:val="008B45B3"/>
    <w:rsid w:val="008B5252"/>
    <w:rsid w:val="008B6563"/>
    <w:rsid w:val="008B6859"/>
    <w:rsid w:val="008B709F"/>
    <w:rsid w:val="008B7593"/>
    <w:rsid w:val="008C02EC"/>
    <w:rsid w:val="008C0412"/>
    <w:rsid w:val="008C080D"/>
    <w:rsid w:val="008C218F"/>
    <w:rsid w:val="008C32A9"/>
    <w:rsid w:val="008C40B3"/>
    <w:rsid w:val="008C437E"/>
    <w:rsid w:val="008C4461"/>
    <w:rsid w:val="008C59CA"/>
    <w:rsid w:val="008C7452"/>
    <w:rsid w:val="008C7EE9"/>
    <w:rsid w:val="008D24E5"/>
    <w:rsid w:val="008D2E98"/>
    <w:rsid w:val="008D412E"/>
    <w:rsid w:val="008D47C1"/>
    <w:rsid w:val="008D5835"/>
    <w:rsid w:val="008D6163"/>
    <w:rsid w:val="008E021E"/>
    <w:rsid w:val="008E0361"/>
    <w:rsid w:val="008E06BA"/>
    <w:rsid w:val="008E13F9"/>
    <w:rsid w:val="008E147F"/>
    <w:rsid w:val="008E2620"/>
    <w:rsid w:val="008E2821"/>
    <w:rsid w:val="008E2BEC"/>
    <w:rsid w:val="008E2EDE"/>
    <w:rsid w:val="008E507D"/>
    <w:rsid w:val="008E529C"/>
    <w:rsid w:val="008E5B8E"/>
    <w:rsid w:val="008E76B9"/>
    <w:rsid w:val="008E7892"/>
    <w:rsid w:val="008F3B49"/>
    <w:rsid w:val="008F4B48"/>
    <w:rsid w:val="008F4C21"/>
    <w:rsid w:val="008F50F5"/>
    <w:rsid w:val="008F5F30"/>
    <w:rsid w:val="008F6C03"/>
    <w:rsid w:val="008F76BB"/>
    <w:rsid w:val="009010AB"/>
    <w:rsid w:val="00901EB2"/>
    <w:rsid w:val="0090231A"/>
    <w:rsid w:val="0090360B"/>
    <w:rsid w:val="00903972"/>
    <w:rsid w:val="00903E9F"/>
    <w:rsid w:val="00904991"/>
    <w:rsid w:val="00904C3E"/>
    <w:rsid w:val="00905D4A"/>
    <w:rsid w:val="00906ABA"/>
    <w:rsid w:val="009078B0"/>
    <w:rsid w:val="00911167"/>
    <w:rsid w:val="00911CC4"/>
    <w:rsid w:val="00911E19"/>
    <w:rsid w:val="00912960"/>
    <w:rsid w:val="009133A0"/>
    <w:rsid w:val="00913B1D"/>
    <w:rsid w:val="00914766"/>
    <w:rsid w:val="00914FEA"/>
    <w:rsid w:val="00915CC6"/>
    <w:rsid w:val="00917552"/>
    <w:rsid w:val="00917633"/>
    <w:rsid w:val="00922124"/>
    <w:rsid w:val="009223D5"/>
    <w:rsid w:val="0092265F"/>
    <w:rsid w:val="00924DBD"/>
    <w:rsid w:val="009254A9"/>
    <w:rsid w:val="00927C95"/>
    <w:rsid w:val="00930344"/>
    <w:rsid w:val="00940E7C"/>
    <w:rsid w:val="009473F1"/>
    <w:rsid w:val="0094778B"/>
    <w:rsid w:val="00947C8F"/>
    <w:rsid w:val="0095118F"/>
    <w:rsid w:val="009516FA"/>
    <w:rsid w:val="009539C1"/>
    <w:rsid w:val="009565B0"/>
    <w:rsid w:val="009604D7"/>
    <w:rsid w:val="00960E6B"/>
    <w:rsid w:val="0096210D"/>
    <w:rsid w:val="00962729"/>
    <w:rsid w:val="009634AD"/>
    <w:rsid w:val="009653F0"/>
    <w:rsid w:val="00966F92"/>
    <w:rsid w:val="00967454"/>
    <w:rsid w:val="00967DC5"/>
    <w:rsid w:val="00970398"/>
    <w:rsid w:val="00970A4B"/>
    <w:rsid w:val="00972870"/>
    <w:rsid w:val="00972ACF"/>
    <w:rsid w:val="00972D0D"/>
    <w:rsid w:val="00976D1A"/>
    <w:rsid w:val="00977118"/>
    <w:rsid w:val="0098150D"/>
    <w:rsid w:val="0098203F"/>
    <w:rsid w:val="0098374C"/>
    <w:rsid w:val="009843B5"/>
    <w:rsid w:val="00984410"/>
    <w:rsid w:val="00984C9B"/>
    <w:rsid w:val="00985951"/>
    <w:rsid w:val="00985D7B"/>
    <w:rsid w:val="00986BA0"/>
    <w:rsid w:val="00991247"/>
    <w:rsid w:val="0099133B"/>
    <w:rsid w:val="00993214"/>
    <w:rsid w:val="009964F9"/>
    <w:rsid w:val="00996C5A"/>
    <w:rsid w:val="00996F5F"/>
    <w:rsid w:val="00997BAE"/>
    <w:rsid w:val="009A043A"/>
    <w:rsid w:val="009A175D"/>
    <w:rsid w:val="009A7A73"/>
    <w:rsid w:val="009A7C74"/>
    <w:rsid w:val="009B11A3"/>
    <w:rsid w:val="009B33C2"/>
    <w:rsid w:val="009B46E6"/>
    <w:rsid w:val="009B5BC5"/>
    <w:rsid w:val="009B688D"/>
    <w:rsid w:val="009B6B4D"/>
    <w:rsid w:val="009B73A9"/>
    <w:rsid w:val="009C04F7"/>
    <w:rsid w:val="009C0CC0"/>
    <w:rsid w:val="009C0EB8"/>
    <w:rsid w:val="009C1DFB"/>
    <w:rsid w:val="009C2A6D"/>
    <w:rsid w:val="009C32E9"/>
    <w:rsid w:val="009C3E5B"/>
    <w:rsid w:val="009C4503"/>
    <w:rsid w:val="009C46E7"/>
    <w:rsid w:val="009C5F31"/>
    <w:rsid w:val="009D0749"/>
    <w:rsid w:val="009D0C5F"/>
    <w:rsid w:val="009D104F"/>
    <w:rsid w:val="009D146E"/>
    <w:rsid w:val="009D19AC"/>
    <w:rsid w:val="009D2292"/>
    <w:rsid w:val="009D2D2A"/>
    <w:rsid w:val="009D3FBF"/>
    <w:rsid w:val="009D466D"/>
    <w:rsid w:val="009D4FB7"/>
    <w:rsid w:val="009D656E"/>
    <w:rsid w:val="009D6624"/>
    <w:rsid w:val="009D6A4A"/>
    <w:rsid w:val="009D7418"/>
    <w:rsid w:val="009D7586"/>
    <w:rsid w:val="009D7B62"/>
    <w:rsid w:val="009E0222"/>
    <w:rsid w:val="009E0730"/>
    <w:rsid w:val="009E1796"/>
    <w:rsid w:val="009E24A7"/>
    <w:rsid w:val="009E27A0"/>
    <w:rsid w:val="009E2B0C"/>
    <w:rsid w:val="009E3273"/>
    <w:rsid w:val="009E39B6"/>
    <w:rsid w:val="009E4480"/>
    <w:rsid w:val="009E5E56"/>
    <w:rsid w:val="009E6696"/>
    <w:rsid w:val="009E7CB2"/>
    <w:rsid w:val="009F0294"/>
    <w:rsid w:val="009F13CF"/>
    <w:rsid w:val="009F18A4"/>
    <w:rsid w:val="009F36D8"/>
    <w:rsid w:val="009F3986"/>
    <w:rsid w:val="009F4D87"/>
    <w:rsid w:val="009F54AF"/>
    <w:rsid w:val="009F581B"/>
    <w:rsid w:val="009F60FC"/>
    <w:rsid w:val="009F6B54"/>
    <w:rsid w:val="00A03198"/>
    <w:rsid w:val="00A05594"/>
    <w:rsid w:val="00A068DD"/>
    <w:rsid w:val="00A06E9F"/>
    <w:rsid w:val="00A10997"/>
    <w:rsid w:val="00A13C3B"/>
    <w:rsid w:val="00A15D7C"/>
    <w:rsid w:val="00A16B5E"/>
    <w:rsid w:val="00A16C13"/>
    <w:rsid w:val="00A21E63"/>
    <w:rsid w:val="00A222E3"/>
    <w:rsid w:val="00A23E2B"/>
    <w:rsid w:val="00A24410"/>
    <w:rsid w:val="00A247E5"/>
    <w:rsid w:val="00A2571F"/>
    <w:rsid w:val="00A2631D"/>
    <w:rsid w:val="00A27713"/>
    <w:rsid w:val="00A27A80"/>
    <w:rsid w:val="00A30AD5"/>
    <w:rsid w:val="00A32DAE"/>
    <w:rsid w:val="00A33601"/>
    <w:rsid w:val="00A3434A"/>
    <w:rsid w:val="00A34DAD"/>
    <w:rsid w:val="00A40B3E"/>
    <w:rsid w:val="00A4327F"/>
    <w:rsid w:val="00A47175"/>
    <w:rsid w:val="00A477EC"/>
    <w:rsid w:val="00A50EAE"/>
    <w:rsid w:val="00A50FD0"/>
    <w:rsid w:val="00A524CE"/>
    <w:rsid w:val="00A528D3"/>
    <w:rsid w:val="00A5294D"/>
    <w:rsid w:val="00A53683"/>
    <w:rsid w:val="00A5488E"/>
    <w:rsid w:val="00A550B1"/>
    <w:rsid w:val="00A55254"/>
    <w:rsid w:val="00A55A1F"/>
    <w:rsid w:val="00A564D7"/>
    <w:rsid w:val="00A57201"/>
    <w:rsid w:val="00A57A4D"/>
    <w:rsid w:val="00A60832"/>
    <w:rsid w:val="00A60C43"/>
    <w:rsid w:val="00A61FEF"/>
    <w:rsid w:val="00A62A83"/>
    <w:rsid w:val="00A63A0F"/>
    <w:rsid w:val="00A65107"/>
    <w:rsid w:val="00A67269"/>
    <w:rsid w:val="00A7005D"/>
    <w:rsid w:val="00A7077B"/>
    <w:rsid w:val="00A70999"/>
    <w:rsid w:val="00A72788"/>
    <w:rsid w:val="00A7315F"/>
    <w:rsid w:val="00A7355F"/>
    <w:rsid w:val="00A74824"/>
    <w:rsid w:val="00A75F58"/>
    <w:rsid w:val="00A76352"/>
    <w:rsid w:val="00A80545"/>
    <w:rsid w:val="00A82979"/>
    <w:rsid w:val="00A83BD3"/>
    <w:rsid w:val="00A8571C"/>
    <w:rsid w:val="00A95448"/>
    <w:rsid w:val="00A95F98"/>
    <w:rsid w:val="00A976BA"/>
    <w:rsid w:val="00A979D6"/>
    <w:rsid w:val="00AA0C42"/>
    <w:rsid w:val="00AA166C"/>
    <w:rsid w:val="00AA2336"/>
    <w:rsid w:val="00AA251D"/>
    <w:rsid w:val="00AA3372"/>
    <w:rsid w:val="00AA3A2D"/>
    <w:rsid w:val="00AA40D0"/>
    <w:rsid w:val="00AA737F"/>
    <w:rsid w:val="00AB1B43"/>
    <w:rsid w:val="00AB3AA2"/>
    <w:rsid w:val="00AB3E29"/>
    <w:rsid w:val="00AB42D7"/>
    <w:rsid w:val="00AB4592"/>
    <w:rsid w:val="00AB562C"/>
    <w:rsid w:val="00AB6ED3"/>
    <w:rsid w:val="00AB76D5"/>
    <w:rsid w:val="00AC013B"/>
    <w:rsid w:val="00AC2440"/>
    <w:rsid w:val="00AC30EF"/>
    <w:rsid w:val="00AC5BE6"/>
    <w:rsid w:val="00AC5F45"/>
    <w:rsid w:val="00AC7698"/>
    <w:rsid w:val="00AD152E"/>
    <w:rsid w:val="00AD2FC9"/>
    <w:rsid w:val="00AD34CB"/>
    <w:rsid w:val="00AD401C"/>
    <w:rsid w:val="00AD42D8"/>
    <w:rsid w:val="00AD67AF"/>
    <w:rsid w:val="00AD6DE9"/>
    <w:rsid w:val="00AE1723"/>
    <w:rsid w:val="00AE2A93"/>
    <w:rsid w:val="00AE2D58"/>
    <w:rsid w:val="00AE2FBB"/>
    <w:rsid w:val="00AE30DD"/>
    <w:rsid w:val="00AE3AA9"/>
    <w:rsid w:val="00AE5384"/>
    <w:rsid w:val="00AE54DE"/>
    <w:rsid w:val="00AE7DC7"/>
    <w:rsid w:val="00AE7DE2"/>
    <w:rsid w:val="00AF1236"/>
    <w:rsid w:val="00AF29FD"/>
    <w:rsid w:val="00AF30DF"/>
    <w:rsid w:val="00AF3506"/>
    <w:rsid w:val="00AF3FDE"/>
    <w:rsid w:val="00AF7C0D"/>
    <w:rsid w:val="00AF7C6B"/>
    <w:rsid w:val="00AF7F9F"/>
    <w:rsid w:val="00B01201"/>
    <w:rsid w:val="00B02A5C"/>
    <w:rsid w:val="00B0561F"/>
    <w:rsid w:val="00B05D78"/>
    <w:rsid w:val="00B06E88"/>
    <w:rsid w:val="00B07FAF"/>
    <w:rsid w:val="00B1235B"/>
    <w:rsid w:val="00B12E07"/>
    <w:rsid w:val="00B13411"/>
    <w:rsid w:val="00B137A4"/>
    <w:rsid w:val="00B14D01"/>
    <w:rsid w:val="00B1580C"/>
    <w:rsid w:val="00B164B7"/>
    <w:rsid w:val="00B17428"/>
    <w:rsid w:val="00B2125B"/>
    <w:rsid w:val="00B22259"/>
    <w:rsid w:val="00B224F5"/>
    <w:rsid w:val="00B24857"/>
    <w:rsid w:val="00B24BFE"/>
    <w:rsid w:val="00B25884"/>
    <w:rsid w:val="00B2668F"/>
    <w:rsid w:val="00B26EC2"/>
    <w:rsid w:val="00B27D6E"/>
    <w:rsid w:val="00B30725"/>
    <w:rsid w:val="00B33CD1"/>
    <w:rsid w:val="00B33F4C"/>
    <w:rsid w:val="00B3417A"/>
    <w:rsid w:val="00B34481"/>
    <w:rsid w:val="00B358D7"/>
    <w:rsid w:val="00B35908"/>
    <w:rsid w:val="00B42883"/>
    <w:rsid w:val="00B4516C"/>
    <w:rsid w:val="00B4610B"/>
    <w:rsid w:val="00B46467"/>
    <w:rsid w:val="00B46CCD"/>
    <w:rsid w:val="00B505DF"/>
    <w:rsid w:val="00B50DB7"/>
    <w:rsid w:val="00B518D5"/>
    <w:rsid w:val="00B526C4"/>
    <w:rsid w:val="00B533E3"/>
    <w:rsid w:val="00B544B2"/>
    <w:rsid w:val="00B572F5"/>
    <w:rsid w:val="00B6053F"/>
    <w:rsid w:val="00B61090"/>
    <w:rsid w:val="00B627A2"/>
    <w:rsid w:val="00B643EA"/>
    <w:rsid w:val="00B64F0D"/>
    <w:rsid w:val="00B6651D"/>
    <w:rsid w:val="00B71252"/>
    <w:rsid w:val="00B712D8"/>
    <w:rsid w:val="00B71940"/>
    <w:rsid w:val="00B721C4"/>
    <w:rsid w:val="00B72996"/>
    <w:rsid w:val="00B74D32"/>
    <w:rsid w:val="00B75577"/>
    <w:rsid w:val="00B759C2"/>
    <w:rsid w:val="00B761C1"/>
    <w:rsid w:val="00B765E1"/>
    <w:rsid w:val="00B77F56"/>
    <w:rsid w:val="00B826E3"/>
    <w:rsid w:val="00B83752"/>
    <w:rsid w:val="00B839B0"/>
    <w:rsid w:val="00B83CBF"/>
    <w:rsid w:val="00B87CBC"/>
    <w:rsid w:val="00B87FEA"/>
    <w:rsid w:val="00B93DFD"/>
    <w:rsid w:val="00B93EA8"/>
    <w:rsid w:val="00B95895"/>
    <w:rsid w:val="00B95D73"/>
    <w:rsid w:val="00B97642"/>
    <w:rsid w:val="00B97683"/>
    <w:rsid w:val="00BA1775"/>
    <w:rsid w:val="00BA21D1"/>
    <w:rsid w:val="00BA22D1"/>
    <w:rsid w:val="00BA3B6D"/>
    <w:rsid w:val="00BA4345"/>
    <w:rsid w:val="00BA4530"/>
    <w:rsid w:val="00BA65FC"/>
    <w:rsid w:val="00BB1085"/>
    <w:rsid w:val="00BB13B4"/>
    <w:rsid w:val="00BB1472"/>
    <w:rsid w:val="00BB18C4"/>
    <w:rsid w:val="00BB19B2"/>
    <w:rsid w:val="00BB346F"/>
    <w:rsid w:val="00BC0862"/>
    <w:rsid w:val="00BC37FC"/>
    <w:rsid w:val="00BC6478"/>
    <w:rsid w:val="00BC6583"/>
    <w:rsid w:val="00BD003C"/>
    <w:rsid w:val="00BD04F7"/>
    <w:rsid w:val="00BD0DFB"/>
    <w:rsid w:val="00BD19B7"/>
    <w:rsid w:val="00BD1D83"/>
    <w:rsid w:val="00BD1FB5"/>
    <w:rsid w:val="00BD4995"/>
    <w:rsid w:val="00BD4AE4"/>
    <w:rsid w:val="00BD4DCC"/>
    <w:rsid w:val="00BD5E58"/>
    <w:rsid w:val="00BD71EC"/>
    <w:rsid w:val="00BD77F8"/>
    <w:rsid w:val="00BE0EA6"/>
    <w:rsid w:val="00BE1EEA"/>
    <w:rsid w:val="00BE2597"/>
    <w:rsid w:val="00BE3E8C"/>
    <w:rsid w:val="00BE497C"/>
    <w:rsid w:val="00BE59A9"/>
    <w:rsid w:val="00BE62BE"/>
    <w:rsid w:val="00BE63D7"/>
    <w:rsid w:val="00BE6530"/>
    <w:rsid w:val="00BE7C38"/>
    <w:rsid w:val="00BF09AE"/>
    <w:rsid w:val="00BF18A9"/>
    <w:rsid w:val="00BF23D6"/>
    <w:rsid w:val="00BF387F"/>
    <w:rsid w:val="00BF5438"/>
    <w:rsid w:val="00BF5911"/>
    <w:rsid w:val="00BF70CD"/>
    <w:rsid w:val="00BF7722"/>
    <w:rsid w:val="00C0068E"/>
    <w:rsid w:val="00C025BB"/>
    <w:rsid w:val="00C0384D"/>
    <w:rsid w:val="00C0456D"/>
    <w:rsid w:val="00C05144"/>
    <w:rsid w:val="00C05752"/>
    <w:rsid w:val="00C05B54"/>
    <w:rsid w:val="00C05D37"/>
    <w:rsid w:val="00C0734D"/>
    <w:rsid w:val="00C11A29"/>
    <w:rsid w:val="00C14FB8"/>
    <w:rsid w:val="00C15616"/>
    <w:rsid w:val="00C17DC5"/>
    <w:rsid w:val="00C21F06"/>
    <w:rsid w:val="00C23387"/>
    <w:rsid w:val="00C25249"/>
    <w:rsid w:val="00C25978"/>
    <w:rsid w:val="00C26734"/>
    <w:rsid w:val="00C270A6"/>
    <w:rsid w:val="00C272DE"/>
    <w:rsid w:val="00C30380"/>
    <w:rsid w:val="00C30434"/>
    <w:rsid w:val="00C31BB0"/>
    <w:rsid w:val="00C3424C"/>
    <w:rsid w:val="00C34C7B"/>
    <w:rsid w:val="00C35C19"/>
    <w:rsid w:val="00C35D9A"/>
    <w:rsid w:val="00C373EA"/>
    <w:rsid w:val="00C37406"/>
    <w:rsid w:val="00C37E83"/>
    <w:rsid w:val="00C37EE4"/>
    <w:rsid w:val="00C4066A"/>
    <w:rsid w:val="00C406EE"/>
    <w:rsid w:val="00C40BA5"/>
    <w:rsid w:val="00C41237"/>
    <w:rsid w:val="00C4162F"/>
    <w:rsid w:val="00C41C55"/>
    <w:rsid w:val="00C439A3"/>
    <w:rsid w:val="00C44C2F"/>
    <w:rsid w:val="00C45DF2"/>
    <w:rsid w:val="00C46773"/>
    <w:rsid w:val="00C500EB"/>
    <w:rsid w:val="00C50B6C"/>
    <w:rsid w:val="00C55307"/>
    <w:rsid w:val="00C56759"/>
    <w:rsid w:val="00C61123"/>
    <w:rsid w:val="00C6168C"/>
    <w:rsid w:val="00C623D3"/>
    <w:rsid w:val="00C643D0"/>
    <w:rsid w:val="00C664A1"/>
    <w:rsid w:val="00C67C65"/>
    <w:rsid w:val="00C67E4A"/>
    <w:rsid w:val="00C726A6"/>
    <w:rsid w:val="00C7290D"/>
    <w:rsid w:val="00C740C4"/>
    <w:rsid w:val="00C77D22"/>
    <w:rsid w:val="00C77E08"/>
    <w:rsid w:val="00C805E2"/>
    <w:rsid w:val="00C809DD"/>
    <w:rsid w:val="00C80DAB"/>
    <w:rsid w:val="00C81F64"/>
    <w:rsid w:val="00C8380E"/>
    <w:rsid w:val="00C83895"/>
    <w:rsid w:val="00C8565E"/>
    <w:rsid w:val="00C87128"/>
    <w:rsid w:val="00C87432"/>
    <w:rsid w:val="00C87F53"/>
    <w:rsid w:val="00C91090"/>
    <w:rsid w:val="00C92777"/>
    <w:rsid w:val="00C92AF8"/>
    <w:rsid w:val="00C931F2"/>
    <w:rsid w:val="00C93D59"/>
    <w:rsid w:val="00C97319"/>
    <w:rsid w:val="00CA0452"/>
    <w:rsid w:val="00CA077F"/>
    <w:rsid w:val="00CA0C1B"/>
    <w:rsid w:val="00CA0E54"/>
    <w:rsid w:val="00CA2F51"/>
    <w:rsid w:val="00CA5758"/>
    <w:rsid w:val="00CA5FE8"/>
    <w:rsid w:val="00CA6617"/>
    <w:rsid w:val="00CA7261"/>
    <w:rsid w:val="00CA76BC"/>
    <w:rsid w:val="00CA7755"/>
    <w:rsid w:val="00CB27E4"/>
    <w:rsid w:val="00CB414B"/>
    <w:rsid w:val="00CB6260"/>
    <w:rsid w:val="00CB707F"/>
    <w:rsid w:val="00CB72AF"/>
    <w:rsid w:val="00CB733D"/>
    <w:rsid w:val="00CB75DF"/>
    <w:rsid w:val="00CC154F"/>
    <w:rsid w:val="00CC4652"/>
    <w:rsid w:val="00CC489E"/>
    <w:rsid w:val="00CC4F3A"/>
    <w:rsid w:val="00CC5399"/>
    <w:rsid w:val="00CC67DA"/>
    <w:rsid w:val="00CC6C90"/>
    <w:rsid w:val="00CC6FA5"/>
    <w:rsid w:val="00CC778D"/>
    <w:rsid w:val="00CC795B"/>
    <w:rsid w:val="00CD0980"/>
    <w:rsid w:val="00CD1804"/>
    <w:rsid w:val="00CD1907"/>
    <w:rsid w:val="00CD27ED"/>
    <w:rsid w:val="00CD2C06"/>
    <w:rsid w:val="00CD2D01"/>
    <w:rsid w:val="00CD3374"/>
    <w:rsid w:val="00CD5BE0"/>
    <w:rsid w:val="00CD6CC0"/>
    <w:rsid w:val="00CD71D9"/>
    <w:rsid w:val="00CE0D0F"/>
    <w:rsid w:val="00CE118A"/>
    <w:rsid w:val="00CE1D02"/>
    <w:rsid w:val="00CE2C17"/>
    <w:rsid w:val="00CE3E9F"/>
    <w:rsid w:val="00CE4376"/>
    <w:rsid w:val="00CE64A3"/>
    <w:rsid w:val="00CE68F9"/>
    <w:rsid w:val="00CE7B3C"/>
    <w:rsid w:val="00CF0A9E"/>
    <w:rsid w:val="00CF0FF2"/>
    <w:rsid w:val="00CF1A50"/>
    <w:rsid w:val="00CF203F"/>
    <w:rsid w:val="00CF30E5"/>
    <w:rsid w:val="00CF433F"/>
    <w:rsid w:val="00CF59CD"/>
    <w:rsid w:val="00CF6A6E"/>
    <w:rsid w:val="00CF79E9"/>
    <w:rsid w:val="00D0056A"/>
    <w:rsid w:val="00D00815"/>
    <w:rsid w:val="00D017D8"/>
    <w:rsid w:val="00D01E07"/>
    <w:rsid w:val="00D03C70"/>
    <w:rsid w:val="00D04C50"/>
    <w:rsid w:val="00D04DCE"/>
    <w:rsid w:val="00D101C5"/>
    <w:rsid w:val="00D108F6"/>
    <w:rsid w:val="00D1132E"/>
    <w:rsid w:val="00D11931"/>
    <w:rsid w:val="00D1373D"/>
    <w:rsid w:val="00D16AD4"/>
    <w:rsid w:val="00D17A21"/>
    <w:rsid w:val="00D17ECB"/>
    <w:rsid w:val="00D2150C"/>
    <w:rsid w:val="00D21BFE"/>
    <w:rsid w:val="00D21D4A"/>
    <w:rsid w:val="00D22ECB"/>
    <w:rsid w:val="00D23C58"/>
    <w:rsid w:val="00D24C1E"/>
    <w:rsid w:val="00D253A8"/>
    <w:rsid w:val="00D25658"/>
    <w:rsid w:val="00D26F8F"/>
    <w:rsid w:val="00D35408"/>
    <w:rsid w:val="00D35DB1"/>
    <w:rsid w:val="00D36E42"/>
    <w:rsid w:val="00D371AA"/>
    <w:rsid w:val="00D41068"/>
    <w:rsid w:val="00D429F8"/>
    <w:rsid w:val="00D43A39"/>
    <w:rsid w:val="00D45312"/>
    <w:rsid w:val="00D47DB5"/>
    <w:rsid w:val="00D52471"/>
    <w:rsid w:val="00D5376A"/>
    <w:rsid w:val="00D55711"/>
    <w:rsid w:val="00D560E5"/>
    <w:rsid w:val="00D606DC"/>
    <w:rsid w:val="00D6071C"/>
    <w:rsid w:val="00D62A59"/>
    <w:rsid w:val="00D63FAF"/>
    <w:rsid w:val="00D64417"/>
    <w:rsid w:val="00D645F1"/>
    <w:rsid w:val="00D6510C"/>
    <w:rsid w:val="00D67FAD"/>
    <w:rsid w:val="00D70998"/>
    <w:rsid w:val="00D71339"/>
    <w:rsid w:val="00D778E8"/>
    <w:rsid w:val="00D77C60"/>
    <w:rsid w:val="00D82A2C"/>
    <w:rsid w:val="00D82CAC"/>
    <w:rsid w:val="00D86BDD"/>
    <w:rsid w:val="00D8727A"/>
    <w:rsid w:val="00D9037B"/>
    <w:rsid w:val="00D907AF"/>
    <w:rsid w:val="00D91299"/>
    <w:rsid w:val="00D91365"/>
    <w:rsid w:val="00D92CE1"/>
    <w:rsid w:val="00D92ED3"/>
    <w:rsid w:val="00D9431A"/>
    <w:rsid w:val="00D95B4F"/>
    <w:rsid w:val="00DA0497"/>
    <w:rsid w:val="00DA2661"/>
    <w:rsid w:val="00DA344A"/>
    <w:rsid w:val="00DA3E28"/>
    <w:rsid w:val="00DA42C9"/>
    <w:rsid w:val="00DA46F1"/>
    <w:rsid w:val="00DA6351"/>
    <w:rsid w:val="00DB0CEC"/>
    <w:rsid w:val="00DB0E13"/>
    <w:rsid w:val="00DB0E19"/>
    <w:rsid w:val="00DB0F12"/>
    <w:rsid w:val="00DB17A4"/>
    <w:rsid w:val="00DB1F54"/>
    <w:rsid w:val="00DB2633"/>
    <w:rsid w:val="00DB3B00"/>
    <w:rsid w:val="00DB3D09"/>
    <w:rsid w:val="00DB4C3D"/>
    <w:rsid w:val="00DB4C64"/>
    <w:rsid w:val="00DB546F"/>
    <w:rsid w:val="00DB6646"/>
    <w:rsid w:val="00DC0F6D"/>
    <w:rsid w:val="00DC1F3E"/>
    <w:rsid w:val="00DC2C25"/>
    <w:rsid w:val="00DD1BBE"/>
    <w:rsid w:val="00DD1F35"/>
    <w:rsid w:val="00DD1F49"/>
    <w:rsid w:val="00DD5B32"/>
    <w:rsid w:val="00DD6F96"/>
    <w:rsid w:val="00DE00BE"/>
    <w:rsid w:val="00DE0452"/>
    <w:rsid w:val="00DE1ECF"/>
    <w:rsid w:val="00DE2B59"/>
    <w:rsid w:val="00DE2D24"/>
    <w:rsid w:val="00DE2DDD"/>
    <w:rsid w:val="00DE3314"/>
    <w:rsid w:val="00DE340F"/>
    <w:rsid w:val="00DE3D90"/>
    <w:rsid w:val="00DE6280"/>
    <w:rsid w:val="00DE71B5"/>
    <w:rsid w:val="00DF1660"/>
    <w:rsid w:val="00DF2AA0"/>
    <w:rsid w:val="00DF3303"/>
    <w:rsid w:val="00DF38E5"/>
    <w:rsid w:val="00DF40B8"/>
    <w:rsid w:val="00DF4776"/>
    <w:rsid w:val="00DF5418"/>
    <w:rsid w:val="00DF6948"/>
    <w:rsid w:val="00DF6C17"/>
    <w:rsid w:val="00E0017F"/>
    <w:rsid w:val="00E00FA1"/>
    <w:rsid w:val="00E027B2"/>
    <w:rsid w:val="00E03DDE"/>
    <w:rsid w:val="00E0542B"/>
    <w:rsid w:val="00E065B4"/>
    <w:rsid w:val="00E1098F"/>
    <w:rsid w:val="00E11AAB"/>
    <w:rsid w:val="00E12186"/>
    <w:rsid w:val="00E15E63"/>
    <w:rsid w:val="00E20696"/>
    <w:rsid w:val="00E20965"/>
    <w:rsid w:val="00E20B0B"/>
    <w:rsid w:val="00E216BF"/>
    <w:rsid w:val="00E226AC"/>
    <w:rsid w:val="00E22D12"/>
    <w:rsid w:val="00E232E6"/>
    <w:rsid w:val="00E23EF4"/>
    <w:rsid w:val="00E24CFB"/>
    <w:rsid w:val="00E24F0E"/>
    <w:rsid w:val="00E25171"/>
    <w:rsid w:val="00E272E4"/>
    <w:rsid w:val="00E27B9B"/>
    <w:rsid w:val="00E30A4C"/>
    <w:rsid w:val="00E317BB"/>
    <w:rsid w:val="00E32A63"/>
    <w:rsid w:val="00E33B44"/>
    <w:rsid w:val="00E33E77"/>
    <w:rsid w:val="00E34511"/>
    <w:rsid w:val="00E36628"/>
    <w:rsid w:val="00E37DA9"/>
    <w:rsid w:val="00E40087"/>
    <w:rsid w:val="00E44BD2"/>
    <w:rsid w:val="00E469A5"/>
    <w:rsid w:val="00E504FD"/>
    <w:rsid w:val="00E531C9"/>
    <w:rsid w:val="00E53990"/>
    <w:rsid w:val="00E54E78"/>
    <w:rsid w:val="00E55542"/>
    <w:rsid w:val="00E55B23"/>
    <w:rsid w:val="00E55BB6"/>
    <w:rsid w:val="00E614DE"/>
    <w:rsid w:val="00E61BEE"/>
    <w:rsid w:val="00E621A7"/>
    <w:rsid w:val="00E627BA"/>
    <w:rsid w:val="00E63A15"/>
    <w:rsid w:val="00E64F34"/>
    <w:rsid w:val="00E66A4A"/>
    <w:rsid w:val="00E66CD3"/>
    <w:rsid w:val="00E71268"/>
    <w:rsid w:val="00E72638"/>
    <w:rsid w:val="00E7287B"/>
    <w:rsid w:val="00E74ED4"/>
    <w:rsid w:val="00E75AA8"/>
    <w:rsid w:val="00E76BF2"/>
    <w:rsid w:val="00E80520"/>
    <w:rsid w:val="00E8155B"/>
    <w:rsid w:val="00E81C9C"/>
    <w:rsid w:val="00E83FAE"/>
    <w:rsid w:val="00E8524C"/>
    <w:rsid w:val="00E86C1C"/>
    <w:rsid w:val="00E86CE7"/>
    <w:rsid w:val="00E86DDA"/>
    <w:rsid w:val="00E8720A"/>
    <w:rsid w:val="00E87225"/>
    <w:rsid w:val="00E87509"/>
    <w:rsid w:val="00E87775"/>
    <w:rsid w:val="00E87A4F"/>
    <w:rsid w:val="00E90488"/>
    <w:rsid w:val="00E90FE7"/>
    <w:rsid w:val="00E951EA"/>
    <w:rsid w:val="00E97792"/>
    <w:rsid w:val="00EA265F"/>
    <w:rsid w:val="00EA29C2"/>
    <w:rsid w:val="00EA5422"/>
    <w:rsid w:val="00EA55CC"/>
    <w:rsid w:val="00EA6682"/>
    <w:rsid w:val="00EA66AA"/>
    <w:rsid w:val="00EA7094"/>
    <w:rsid w:val="00EA7CD7"/>
    <w:rsid w:val="00EB0ECE"/>
    <w:rsid w:val="00EB2371"/>
    <w:rsid w:val="00EB5D40"/>
    <w:rsid w:val="00EB5F95"/>
    <w:rsid w:val="00EB6A8C"/>
    <w:rsid w:val="00EB7EA3"/>
    <w:rsid w:val="00EC1D2F"/>
    <w:rsid w:val="00EC1DF0"/>
    <w:rsid w:val="00EC248E"/>
    <w:rsid w:val="00EC29C8"/>
    <w:rsid w:val="00EC42D4"/>
    <w:rsid w:val="00EC5157"/>
    <w:rsid w:val="00EC68D1"/>
    <w:rsid w:val="00ED0797"/>
    <w:rsid w:val="00ED1C86"/>
    <w:rsid w:val="00ED4950"/>
    <w:rsid w:val="00ED570E"/>
    <w:rsid w:val="00ED6458"/>
    <w:rsid w:val="00ED6AAA"/>
    <w:rsid w:val="00ED7BA1"/>
    <w:rsid w:val="00EE21EC"/>
    <w:rsid w:val="00EE30DC"/>
    <w:rsid w:val="00EE3170"/>
    <w:rsid w:val="00EE325D"/>
    <w:rsid w:val="00EE4080"/>
    <w:rsid w:val="00EE5DCA"/>
    <w:rsid w:val="00EF08F0"/>
    <w:rsid w:val="00EF1004"/>
    <w:rsid w:val="00EF1A37"/>
    <w:rsid w:val="00EF23EB"/>
    <w:rsid w:val="00EF31B6"/>
    <w:rsid w:val="00EF391E"/>
    <w:rsid w:val="00EF3E2C"/>
    <w:rsid w:val="00EF4F91"/>
    <w:rsid w:val="00EF5154"/>
    <w:rsid w:val="00EF6CB0"/>
    <w:rsid w:val="00EF7072"/>
    <w:rsid w:val="00F0024F"/>
    <w:rsid w:val="00F01CEA"/>
    <w:rsid w:val="00F0490C"/>
    <w:rsid w:val="00F06415"/>
    <w:rsid w:val="00F06D40"/>
    <w:rsid w:val="00F07B01"/>
    <w:rsid w:val="00F101E9"/>
    <w:rsid w:val="00F1519B"/>
    <w:rsid w:val="00F171D6"/>
    <w:rsid w:val="00F1721E"/>
    <w:rsid w:val="00F17BF8"/>
    <w:rsid w:val="00F2021A"/>
    <w:rsid w:val="00F20A13"/>
    <w:rsid w:val="00F21083"/>
    <w:rsid w:val="00F221B5"/>
    <w:rsid w:val="00F234EC"/>
    <w:rsid w:val="00F2352A"/>
    <w:rsid w:val="00F23C20"/>
    <w:rsid w:val="00F23D64"/>
    <w:rsid w:val="00F243D6"/>
    <w:rsid w:val="00F244D8"/>
    <w:rsid w:val="00F253ED"/>
    <w:rsid w:val="00F25AD4"/>
    <w:rsid w:val="00F27718"/>
    <w:rsid w:val="00F31553"/>
    <w:rsid w:val="00F31667"/>
    <w:rsid w:val="00F3278C"/>
    <w:rsid w:val="00F3323B"/>
    <w:rsid w:val="00F34210"/>
    <w:rsid w:val="00F34FA8"/>
    <w:rsid w:val="00F35139"/>
    <w:rsid w:val="00F36237"/>
    <w:rsid w:val="00F40F59"/>
    <w:rsid w:val="00F41843"/>
    <w:rsid w:val="00F41E89"/>
    <w:rsid w:val="00F4385C"/>
    <w:rsid w:val="00F43AA5"/>
    <w:rsid w:val="00F43DA7"/>
    <w:rsid w:val="00F448DF"/>
    <w:rsid w:val="00F44EEA"/>
    <w:rsid w:val="00F459CF"/>
    <w:rsid w:val="00F4713F"/>
    <w:rsid w:val="00F5203D"/>
    <w:rsid w:val="00F54349"/>
    <w:rsid w:val="00F545B6"/>
    <w:rsid w:val="00F5479B"/>
    <w:rsid w:val="00F54DD5"/>
    <w:rsid w:val="00F5542F"/>
    <w:rsid w:val="00F56BCF"/>
    <w:rsid w:val="00F60369"/>
    <w:rsid w:val="00F6068B"/>
    <w:rsid w:val="00F612FA"/>
    <w:rsid w:val="00F61704"/>
    <w:rsid w:val="00F635C7"/>
    <w:rsid w:val="00F65036"/>
    <w:rsid w:val="00F659B5"/>
    <w:rsid w:val="00F66CDA"/>
    <w:rsid w:val="00F67871"/>
    <w:rsid w:val="00F67C6B"/>
    <w:rsid w:val="00F71224"/>
    <w:rsid w:val="00F712AA"/>
    <w:rsid w:val="00F72F4F"/>
    <w:rsid w:val="00F72FB8"/>
    <w:rsid w:val="00F73001"/>
    <w:rsid w:val="00F73D7C"/>
    <w:rsid w:val="00F7515B"/>
    <w:rsid w:val="00F75242"/>
    <w:rsid w:val="00F75A81"/>
    <w:rsid w:val="00F763F3"/>
    <w:rsid w:val="00F7716C"/>
    <w:rsid w:val="00F7731C"/>
    <w:rsid w:val="00F773B4"/>
    <w:rsid w:val="00F81180"/>
    <w:rsid w:val="00F838B1"/>
    <w:rsid w:val="00F83A62"/>
    <w:rsid w:val="00F84164"/>
    <w:rsid w:val="00F84553"/>
    <w:rsid w:val="00F84AAA"/>
    <w:rsid w:val="00F84B49"/>
    <w:rsid w:val="00F871D5"/>
    <w:rsid w:val="00F87544"/>
    <w:rsid w:val="00F87974"/>
    <w:rsid w:val="00F915C1"/>
    <w:rsid w:val="00F919B2"/>
    <w:rsid w:val="00F91BE7"/>
    <w:rsid w:val="00F935E7"/>
    <w:rsid w:val="00F93B3B"/>
    <w:rsid w:val="00FA10CE"/>
    <w:rsid w:val="00FA1920"/>
    <w:rsid w:val="00FA24D8"/>
    <w:rsid w:val="00FA30CD"/>
    <w:rsid w:val="00FA32EA"/>
    <w:rsid w:val="00FA4B03"/>
    <w:rsid w:val="00FA4F48"/>
    <w:rsid w:val="00FA6E95"/>
    <w:rsid w:val="00FB0552"/>
    <w:rsid w:val="00FB0CF2"/>
    <w:rsid w:val="00FB0D35"/>
    <w:rsid w:val="00FB16EF"/>
    <w:rsid w:val="00FB1C85"/>
    <w:rsid w:val="00FB2A28"/>
    <w:rsid w:val="00FB2D60"/>
    <w:rsid w:val="00FB2F16"/>
    <w:rsid w:val="00FB3926"/>
    <w:rsid w:val="00FB3C6E"/>
    <w:rsid w:val="00FB45C6"/>
    <w:rsid w:val="00FB4BF7"/>
    <w:rsid w:val="00FB5671"/>
    <w:rsid w:val="00FB5A10"/>
    <w:rsid w:val="00FB604C"/>
    <w:rsid w:val="00FB6603"/>
    <w:rsid w:val="00FB738F"/>
    <w:rsid w:val="00FC0210"/>
    <w:rsid w:val="00FC0348"/>
    <w:rsid w:val="00FC1CAA"/>
    <w:rsid w:val="00FC2302"/>
    <w:rsid w:val="00FC7E47"/>
    <w:rsid w:val="00FD07CB"/>
    <w:rsid w:val="00FD2497"/>
    <w:rsid w:val="00FD2B6F"/>
    <w:rsid w:val="00FD38DF"/>
    <w:rsid w:val="00FD3A9B"/>
    <w:rsid w:val="00FD5A64"/>
    <w:rsid w:val="00FD6BB0"/>
    <w:rsid w:val="00FE0E9E"/>
    <w:rsid w:val="00FE15E5"/>
    <w:rsid w:val="00FE2B3A"/>
    <w:rsid w:val="00FE4056"/>
    <w:rsid w:val="00FE6B02"/>
    <w:rsid w:val="00FE71E2"/>
    <w:rsid w:val="00FE74BF"/>
    <w:rsid w:val="00FF0619"/>
    <w:rsid w:val="00FF2290"/>
    <w:rsid w:val="00FF26BF"/>
    <w:rsid w:val="00FF30A6"/>
    <w:rsid w:val="00FF5C63"/>
    <w:rsid w:val="00FF72E0"/>
    <w:rsid w:val="00FF7DA2"/>
    <w:rsid w:val="33F0DAEF"/>
    <w:rsid w:val="6005463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BF2BCD"/>
  <w15:chartTrackingRefBased/>
  <w15:docId w15:val="{46DE4EDA-0772-4C7A-BAD9-4E829DEFB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127B"/>
    <w:pPr>
      <w:ind w:left="284"/>
      <w:jc w:val="both"/>
    </w:pPr>
    <w:rPr>
      <w:sz w:val="22"/>
    </w:rPr>
  </w:style>
  <w:style w:type="paragraph" w:styleId="Heading1">
    <w:name w:val="heading 1"/>
    <w:basedOn w:val="Normal"/>
    <w:next w:val="Heading2"/>
    <w:qFormat/>
    <w:pPr>
      <w:keepNext/>
      <w:keepLines/>
      <w:numPr>
        <w:numId w:val="1"/>
      </w:numPr>
      <w:spacing w:before="240" w:after="60"/>
      <w:outlineLvl w:val="0"/>
    </w:pPr>
    <w:rPr>
      <w:b/>
      <w:kern w:val="28"/>
    </w:rPr>
  </w:style>
  <w:style w:type="paragraph" w:styleId="Heading2">
    <w:name w:val="heading 2"/>
    <w:basedOn w:val="Normal"/>
    <w:qFormat/>
    <w:pPr>
      <w:keepNext/>
      <w:numPr>
        <w:ilvl w:val="1"/>
        <w:numId w:val="1"/>
      </w:numPr>
      <w:spacing w:before="120" w:after="60"/>
      <w:outlineLvl w:val="1"/>
    </w:pPr>
  </w:style>
  <w:style w:type="paragraph" w:styleId="Heading3">
    <w:name w:val="heading 3"/>
    <w:basedOn w:val="Normal"/>
    <w:qFormat/>
    <w:pPr>
      <w:keepNext/>
      <w:numPr>
        <w:ilvl w:val="2"/>
        <w:numId w:val="1"/>
      </w:numPr>
      <w:tabs>
        <w:tab w:val="left" w:pos="432"/>
      </w:tabs>
      <w:spacing w:before="120" w:after="60"/>
      <w:outlineLvl w:val="2"/>
    </w:pPr>
  </w:style>
  <w:style w:type="paragraph" w:styleId="Heading4">
    <w:name w:val="heading 4"/>
    <w:basedOn w:val="Normal"/>
    <w:qFormat/>
    <w:pPr>
      <w:keepNext/>
      <w:numPr>
        <w:ilvl w:val="3"/>
        <w:numId w:val="1"/>
      </w:numPr>
      <w:spacing w:before="120" w:after="60"/>
      <w:outlineLvl w:val="3"/>
    </w:pPr>
  </w:style>
  <w:style w:type="paragraph" w:styleId="Heading5">
    <w:name w:val="heading 5"/>
    <w:basedOn w:val="Normal"/>
    <w:next w:val="Normal"/>
    <w:qFormat/>
    <w:pPr>
      <w:numPr>
        <w:ilvl w:val="4"/>
        <w:numId w:val="1"/>
      </w:numPr>
      <w:spacing w:before="240" w:after="60"/>
      <w:outlineLvl w:val="4"/>
    </w:pPr>
    <w:rPr>
      <w:rFonts w:ascii="Arial" w:hAnsi="Arial"/>
    </w:rPr>
  </w:style>
  <w:style w:type="paragraph" w:styleId="Heading6">
    <w:name w:val="heading 6"/>
    <w:basedOn w:val="Normal"/>
    <w:next w:val="Normal"/>
    <w:qFormat/>
    <w:pPr>
      <w:numPr>
        <w:ilvl w:val="5"/>
        <w:numId w:val="1"/>
      </w:numPr>
      <w:spacing w:before="240" w:after="60"/>
      <w:outlineLvl w:val="5"/>
    </w:pPr>
    <w:rPr>
      <w:i/>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eltext1">
    <w:name w:val="Gel text 1"/>
    <w:basedOn w:val="Normal"/>
    <w:pPr>
      <w:tabs>
        <w:tab w:val="left" w:pos="432"/>
      </w:tabs>
      <w:spacing w:before="120" w:after="60"/>
      <w:ind w:left="720"/>
    </w:pPr>
  </w:style>
  <w:style w:type="paragraph" w:customStyle="1" w:styleId="Tabstyle">
    <w:name w:val="Tabstyle"/>
    <w:basedOn w:val="Normal"/>
    <w:link w:val="TabstyleChar"/>
    <w:rsid w:val="00F66CDA"/>
    <w:pPr>
      <w:tabs>
        <w:tab w:val="left" w:pos="851"/>
      </w:tabs>
    </w:pPr>
  </w:style>
  <w:style w:type="character" w:styleId="PageNumber">
    <w:name w:val="page number"/>
    <w:basedOn w:val="DefaultParagraphFont"/>
  </w:style>
  <w:style w:type="paragraph" w:customStyle="1" w:styleId="Tabstyle2">
    <w:name w:val="Tabstyle2"/>
    <w:basedOn w:val="Tabstyle"/>
    <w:rsid w:val="0096210D"/>
    <w:pPr>
      <w:ind w:left="1429" w:hanging="578"/>
    </w:pPr>
  </w:style>
  <w:style w:type="paragraph" w:customStyle="1" w:styleId="Tabstyle3">
    <w:name w:val="Tabstyle3"/>
    <w:basedOn w:val="Tabstyle"/>
    <w:link w:val="Tabstyle3Char"/>
    <w:rsid w:val="006266F8"/>
    <w:pPr>
      <w:tabs>
        <w:tab w:val="left" w:pos="1152"/>
      </w:tabs>
      <w:ind w:left="1996" w:hanging="578"/>
    </w:pPr>
  </w:style>
  <w:style w:type="paragraph" w:customStyle="1" w:styleId="Geltext2">
    <w:name w:val="Gel text 2"/>
    <w:basedOn w:val="CommentText"/>
    <w:pPr>
      <w:spacing w:before="120" w:after="60"/>
      <w:ind w:left="1440"/>
    </w:pPr>
    <w:rPr>
      <w:sz w:val="22"/>
    </w:rPr>
  </w:style>
  <w:style w:type="paragraph" w:styleId="CommentText">
    <w:name w:val="annotation text"/>
    <w:basedOn w:val="Normal"/>
    <w:link w:val="CommentTextChar"/>
    <w:semiHidden/>
    <w:rPr>
      <w:sz w:val="20"/>
    </w:rPr>
  </w:style>
  <w:style w:type="paragraph" w:customStyle="1" w:styleId="Geltext3">
    <w:name w:val="Gel text 3"/>
    <w:basedOn w:val="Normal"/>
    <w:pPr>
      <w:tabs>
        <w:tab w:val="left" w:pos="432"/>
      </w:tabs>
      <w:spacing w:before="120" w:after="60"/>
      <w:ind w:left="2160"/>
    </w:pPr>
  </w:style>
  <w:style w:type="paragraph" w:customStyle="1" w:styleId="Geltext4">
    <w:name w:val="Gel text 4"/>
    <w:basedOn w:val="Normal"/>
    <w:pPr>
      <w:tabs>
        <w:tab w:val="left" w:pos="432"/>
      </w:tabs>
      <w:spacing w:before="120" w:after="60"/>
      <w:ind w:left="2880"/>
    </w:pPr>
  </w:style>
  <w:style w:type="paragraph" w:styleId="Header">
    <w:name w:val="header"/>
    <w:basedOn w:val="Normal"/>
    <w:link w:val="HeaderChar"/>
    <w:uiPriority w:val="99"/>
    <w:pPr>
      <w:tabs>
        <w:tab w:val="center" w:pos="4153"/>
        <w:tab w:val="right" w:pos="8306"/>
      </w:tabs>
    </w:pPr>
  </w:style>
  <w:style w:type="paragraph" w:styleId="Footer">
    <w:name w:val="footer"/>
    <w:basedOn w:val="Normal"/>
    <w:pPr>
      <w:tabs>
        <w:tab w:val="center" w:pos="4153"/>
        <w:tab w:val="right" w:pos="8306"/>
      </w:tabs>
    </w:pPr>
  </w:style>
  <w:style w:type="paragraph" w:customStyle="1" w:styleId="geltitle">
    <w:name w:val="gel title"/>
    <w:basedOn w:val="Normal"/>
    <w:next w:val="Normal"/>
    <w:pPr>
      <w:spacing w:before="240" w:after="240"/>
      <w:jc w:val="center"/>
    </w:pPr>
    <w:rPr>
      <w:b/>
      <w:u w:val="single"/>
    </w:rPr>
  </w:style>
  <w:style w:type="table" w:customStyle="1" w:styleId="MinuteTable">
    <w:name w:val="MinuteTable"/>
    <w:basedOn w:val="TableNormal"/>
    <w:rsid w:val="00C41C55"/>
    <w:pPr>
      <w:widowControl w:val="0"/>
    </w:pPr>
    <w:tblPr/>
  </w:style>
  <w:style w:type="paragraph" w:styleId="ListNumber">
    <w:name w:val="List Number"/>
    <w:basedOn w:val="Normal"/>
    <w:pPr>
      <w:ind w:left="283" w:hanging="283"/>
    </w:pPr>
  </w:style>
  <w:style w:type="paragraph" w:customStyle="1" w:styleId="Tabstyle4">
    <w:name w:val="Tabstyle4"/>
    <w:basedOn w:val="Tabstyle"/>
    <w:rsid w:val="009C46E7"/>
    <w:pPr>
      <w:widowControl w:val="0"/>
      <w:tabs>
        <w:tab w:val="left" w:pos="1152"/>
        <w:tab w:val="left" w:pos="1728"/>
      </w:tabs>
      <w:ind w:left="2563" w:hanging="578"/>
    </w:pPr>
  </w:style>
  <w:style w:type="paragraph" w:styleId="ListNumber2">
    <w:name w:val="List Number 2"/>
    <w:basedOn w:val="Normal"/>
    <w:pPr>
      <w:spacing w:after="120"/>
      <w:ind w:left="864" w:hanging="432"/>
    </w:pPr>
  </w:style>
  <w:style w:type="paragraph" w:customStyle="1" w:styleId="num1">
    <w:name w:val="num1"/>
    <w:basedOn w:val="Heading1"/>
    <w:rsid w:val="00A30AD5"/>
    <w:pPr>
      <w:keepNext w:val="0"/>
      <w:keepLines w:val="0"/>
      <w:spacing w:after="0"/>
      <w:ind w:left="288" w:hanging="288"/>
      <w:outlineLvl w:val="9"/>
    </w:pPr>
    <w:rPr>
      <w:b w:val="0"/>
    </w:rPr>
  </w:style>
  <w:style w:type="character" w:customStyle="1" w:styleId="Exeption">
    <w:name w:val="Exeption"/>
    <w:rsid w:val="001E129C"/>
    <w:rPr>
      <w:b/>
    </w:rPr>
  </w:style>
  <w:style w:type="character" w:customStyle="1" w:styleId="DistributionList">
    <w:name w:val="Distribution List"/>
    <w:rsid w:val="005A7197"/>
    <w:rPr>
      <w:rFonts w:ascii="Times New Roman" w:hAnsi="Times New Roman"/>
      <w:sz w:val="22"/>
    </w:rPr>
  </w:style>
  <w:style w:type="character" w:customStyle="1" w:styleId="TabstyleChar">
    <w:name w:val="Tabstyle Char"/>
    <w:link w:val="Tabstyle"/>
    <w:rsid w:val="00F66CDA"/>
    <w:rPr>
      <w:sz w:val="22"/>
    </w:rPr>
  </w:style>
  <w:style w:type="character" w:customStyle="1" w:styleId="Tabstyle3Char">
    <w:name w:val="Tabstyle3 Char"/>
    <w:link w:val="Tabstyle3"/>
    <w:rsid w:val="006266F8"/>
    <w:rPr>
      <w:sz w:val="22"/>
      <w:lang w:val="en-GB" w:eastAsia="en-GB" w:bidi="ar-SA"/>
    </w:rPr>
  </w:style>
  <w:style w:type="paragraph" w:styleId="NormalWeb">
    <w:name w:val="Normal (Web)"/>
    <w:basedOn w:val="Normal"/>
    <w:uiPriority w:val="99"/>
    <w:semiHidden/>
    <w:unhideWhenUsed/>
    <w:rsid w:val="00DA344A"/>
    <w:pPr>
      <w:spacing w:before="100" w:beforeAutospacing="1" w:after="100" w:afterAutospacing="1"/>
      <w:ind w:left="0"/>
      <w:jc w:val="left"/>
    </w:pPr>
    <w:rPr>
      <w:sz w:val="24"/>
      <w:szCs w:val="24"/>
    </w:rPr>
  </w:style>
  <w:style w:type="paragraph" w:styleId="BalloonText">
    <w:name w:val="Balloon Text"/>
    <w:basedOn w:val="Normal"/>
    <w:link w:val="BalloonTextChar"/>
    <w:uiPriority w:val="99"/>
    <w:semiHidden/>
    <w:unhideWhenUsed/>
    <w:rsid w:val="002B214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2149"/>
    <w:rPr>
      <w:rFonts w:ascii="Segoe UI" w:hAnsi="Segoe UI" w:cs="Segoe UI"/>
      <w:sz w:val="18"/>
      <w:szCs w:val="18"/>
    </w:rPr>
  </w:style>
  <w:style w:type="paragraph" w:styleId="Bibliography">
    <w:name w:val="Bibliography"/>
    <w:basedOn w:val="Normal"/>
    <w:next w:val="Normal"/>
    <w:uiPriority w:val="37"/>
    <w:semiHidden/>
    <w:unhideWhenUsed/>
    <w:rsid w:val="002B2149"/>
  </w:style>
  <w:style w:type="paragraph" w:styleId="BlockText">
    <w:name w:val="Block Text"/>
    <w:basedOn w:val="Normal"/>
    <w:uiPriority w:val="99"/>
    <w:semiHidden/>
    <w:unhideWhenUsed/>
    <w:rsid w:val="002B2149"/>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
    <w:name w:val="Body Text"/>
    <w:basedOn w:val="Normal"/>
    <w:link w:val="BodyTextChar"/>
    <w:uiPriority w:val="99"/>
    <w:semiHidden/>
    <w:unhideWhenUsed/>
    <w:rsid w:val="002B2149"/>
    <w:pPr>
      <w:spacing w:after="120"/>
    </w:pPr>
  </w:style>
  <w:style w:type="character" w:customStyle="1" w:styleId="BodyTextChar">
    <w:name w:val="Body Text Char"/>
    <w:basedOn w:val="DefaultParagraphFont"/>
    <w:link w:val="BodyText"/>
    <w:uiPriority w:val="99"/>
    <w:semiHidden/>
    <w:rsid w:val="002B2149"/>
    <w:rPr>
      <w:sz w:val="22"/>
    </w:rPr>
  </w:style>
  <w:style w:type="paragraph" w:styleId="BodyText2">
    <w:name w:val="Body Text 2"/>
    <w:basedOn w:val="Normal"/>
    <w:link w:val="BodyText2Char"/>
    <w:uiPriority w:val="99"/>
    <w:semiHidden/>
    <w:unhideWhenUsed/>
    <w:rsid w:val="002B2149"/>
    <w:pPr>
      <w:spacing w:after="120" w:line="480" w:lineRule="auto"/>
    </w:pPr>
  </w:style>
  <w:style w:type="character" w:customStyle="1" w:styleId="BodyText2Char">
    <w:name w:val="Body Text 2 Char"/>
    <w:basedOn w:val="DefaultParagraphFont"/>
    <w:link w:val="BodyText2"/>
    <w:uiPriority w:val="99"/>
    <w:semiHidden/>
    <w:rsid w:val="002B2149"/>
    <w:rPr>
      <w:sz w:val="22"/>
    </w:rPr>
  </w:style>
  <w:style w:type="paragraph" w:styleId="BodyText3">
    <w:name w:val="Body Text 3"/>
    <w:basedOn w:val="Normal"/>
    <w:link w:val="BodyText3Char"/>
    <w:uiPriority w:val="99"/>
    <w:semiHidden/>
    <w:unhideWhenUsed/>
    <w:rsid w:val="002B2149"/>
    <w:pPr>
      <w:spacing w:after="120"/>
    </w:pPr>
    <w:rPr>
      <w:sz w:val="16"/>
      <w:szCs w:val="16"/>
    </w:rPr>
  </w:style>
  <w:style w:type="character" w:customStyle="1" w:styleId="BodyText3Char">
    <w:name w:val="Body Text 3 Char"/>
    <w:basedOn w:val="DefaultParagraphFont"/>
    <w:link w:val="BodyText3"/>
    <w:uiPriority w:val="99"/>
    <w:semiHidden/>
    <w:rsid w:val="002B2149"/>
    <w:rPr>
      <w:sz w:val="16"/>
      <w:szCs w:val="16"/>
    </w:rPr>
  </w:style>
  <w:style w:type="paragraph" w:styleId="BodyTextFirstIndent">
    <w:name w:val="Body Text First Indent"/>
    <w:basedOn w:val="BodyText"/>
    <w:link w:val="BodyTextFirstIndentChar"/>
    <w:uiPriority w:val="99"/>
    <w:semiHidden/>
    <w:unhideWhenUsed/>
    <w:rsid w:val="002B2149"/>
    <w:pPr>
      <w:spacing w:after="0"/>
      <w:ind w:firstLine="360"/>
    </w:pPr>
  </w:style>
  <w:style w:type="character" w:customStyle="1" w:styleId="BodyTextFirstIndentChar">
    <w:name w:val="Body Text First Indent Char"/>
    <w:basedOn w:val="BodyTextChar"/>
    <w:link w:val="BodyTextFirstIndent"/>
    <w:uiPriority w:val="99"/>
    <w:semiHidden/>
    <w:rsid w:val="002B2149"/>
    <w:rPr>
      <w:sz w:val="22"/>
    </w:rPr>
  </w:style>
  <w:style w:type="paragraph" w:styleId="BodyTextIndent">
    <w:name w:val="Body Text Indent"/>
    <w:basedOn w:val="Normal"/>
    <w:link w:val="BodyTextIndentChar"/>
    <w:uiPriority w:val="99"/>
    <w:semiHidden/>
    <w:unhideWhenUsed/>
    <w:rsid w:val="002B2149"/>
    <w:pPr>
      <w:spacing w:after="120"/>
      <w:ind w:left="283"/>
    </w:pPr>
  </w:style>
  <w:style w:type="character" w:customStyle="1" w:styleId="BodyTextIndentChar">
    <w:name w:val="Body Text Indent Char"/>
    <w:basedOn w:val="DefaultParagraphFont"/>
    <w:link w:val="BodyTextIndent"/>
    <w:uiPriority w:val="99"/>
    <w:semiHidden/>
    <w:rsid w:val="002B2149"/>
    <w:rPr>
      <w:sz w:val="22"/>
    </w:rPr>
  </w:style>
  <w:style w:type="paragraph" w:styleId="BodyTextFirstIndent2">
    <w:name w:val="Body Text First Indent 2"/>
    <w:basedOn w:val="BodyTextIndent"/>
    <w:link w:val="BodyTextFirstIndent2Char"/>
    <w:uiPriority w:val="99"/>
    <w:semiHidden/>
    <w:unhideWhenUsed/>
    <w:rsid w:val="002B2149"/>
    <w:pPr>
      <w:spacing w:after="0"/>
      <w:ind w:left="360" w:firstLine="360"/>
    </w:pPr>
  </w:style>
  <w:style w:type="character" w:customStyle="1" w:styleId="BodyTextFirstIndent2Char">
    <w:name w:val="Body Text First Indent 2 Char"/>
    <w:basedOn w:val="BodyTextIndentChar"/>
    <w:link w:val="BodyTextFirstIndent2"/>
    <w:uiPriority w:val="99"/>
    <w:semiHidden/>
    <w:rsid w:val="002B2149"/>
    <w:rPr>
      <w:sz w:val="22"/>
    </w:rPr>
  </w:style>
  <w:style w:type="paragraph" w:styleId="BodyTextIndent2">
    <w:name w:val="Body Text Indent 2"/>
    <w:basedOn w:val="Normal"/>
    <w:link w:val="BodyTextIndent2Char"/>
    <w:uiPriority w:val="99"/>
    <w:semiHidden/>
    <w:unhideWhenUsed/>
    <w:rsid w:val="002B2149"/>
    <w:pPr>
      <w:spacing w:after="120" w:line="480" w:lineRule="auto"/>
      <w:ind w:left="283"/>
    </w:pPr>
  </w:style>
  <w:style w:type="character" w:customStyle="1" w:styleId="BodyTextIndent2Char">
    <w:name w:val="Body Text Indent 2 Char"/>
    <w:basedOn w:val="DefaultParagraphFont"/>
    <w:link w:val="BodyTextIndent2"/>
    <w:uiPriority w:val="99"/>
    <w:semiHidden/>
    <w:rsid w:val="002B2149"/>
    <w:rPr>
      <w:sz w:val="22"/>
    </w:rPr>
  </w:style>
  <w:style w:type="paragraph" w:styleId="BodyTextIndent3">
    <w:name w:val="Body Text Indent 3"/>
    <w:basedOn w:val="Normal"/>
    <w:link w:val="BodyTextIndent3Char"/>
    <w:uiPriority w:val="99"/>
    <w:semiHidden/>
    <w:unhideWhenUsed/>
    <w:rsid w:val="002B214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2B2149"/>
    <w:rPr>
      <w:sz w:val="16"/>
      <w:szCs w:val="16"/>
    </w:rPr>
  </w:style>
  <w:style w:type="paragraph" w:styleId="Caption">
    <w:name w:val="caption"/>
    <w:basedOn w:val="Normal"/>
    <w:next w:val="Normal"/>
    <w:uiPriority w:val="35"/>
    <w:semiHidden/>
    <w:unhideWhenUsed/>
    <w:qFormat/>
    <w:rsid w:val="002B2149"/>
    <w:pPr>
      <w:spacing w:after="200"/>
    </w:pPr>
    <w:rPr>
      <w:i/>
      <w:iCs/>
      <w:color w:val="44546A" w:themeColor="text2"/>
      <w:sz w:val="18"/>
      <w:szCs w:val="18"/>
    </w:rPr>
  </w:style>
  <w:style w:type="paragraph" w:styleId="Closing">
    <w:name w:val="Closing"/>
    <w:basedOn w:val="Normal"/>
    <w:link w:val="ClosingChar"/>
    <w:uiPriority w:val="99"/>
    <w:semiHidden/>
    <w:unhideWhenUsed/>
    <w:rsid w:val="002B2149"/>
    <w:pPr>
      <w:ind w:left="4252"/>
    </w:pPr>
  </w:style>
  <w:style w:type="character" w:customStyle="1" w:styleId="ClosingChar">
    <w:name w:val="Closing Char"/>
    <w:basedOn w:val="DefaultParagraphFont"/>
    <w:link w:val="Closing"/>
    <w:uiPriority w:val="99"/>
    <w:semiHidden/>
    <w:rsid w:val="002B2149"/>
    <w:rPr>
      <w:sz w:val="22"/>
    </w:rPr>
  </w:style>
  <w:style w:type="table" w:styleId="ColorfulGrid">
    <w:name w:val="Colorful Grid"/>
    <w:basedOn w:val="TableNormal"/>
    <w:uiPriority w:val="73"/>
    <w:semiHidden/>
    <w:unhideWhenUsed/>
    <w:rsid w:val="002B2149"/>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F40F59"/>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F40F59"/>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F40F59"/>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F40F59"/>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F40F59"/>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F40F59"/>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F40F59"/>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F40F59"/>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F40F59"/>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F40F59"/>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F40F59"/>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F40F59"/>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F40F59"/>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F40F59"/>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F40F59"/>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F40F59"/>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F40F59"/>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F40F59"/>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F40F59"/>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F40F59"/>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unhideWhenUsed/>
    <w:rsid w:val="00F40F59"/>
    <w:rPr>
      <w:b/>
      <w:bCs/>
    </w:rPr>
  </w:style>
  <w:style w:type="character" w:customStyle="1" w:styleId="CommentTextChar">
    <w:name w:val="Comment Text Char"/>
    <w:basedOn w:val="DefaultParagraphFont"/>
    <w:link w:val="CommentText"/>
    <w:semiHidden/>
    <w:rsid w:val="00F40F59"/>
  </w:style>
  <w:style w:type="character" w:customStyle="1" w:styleId="CommentSubjectChar">
    <w:name w:val="Comment Subject Char"/>
    <w:basedOn w:val="CommentTextChar"/>
    <w:link w:val="CommentSubject"/>
    <w:uiPriority w:val="99"/>
    <w:semiHidden/>
    <w:rsid w:val="00F40F59"/>
    <w:rPr>
      <w:b/>
      <w:bCs/>
    </w:rPr>
  </w:style>
  <w:style w:type="table" w:styleId="DarkList">
    <w:name w:val="Dark List"/>
    <w:basedOn w:val="TableNormal"/>
    <w:uiPriority w:val="70"/>
    <w:semiHidden/>
    <w:unhideWhenUsed/>
    <w:rsid w:val="00F40F59"/>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F40F59"/>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F40F59"/>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F40F59"/>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F40F59"/>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F40F59"/>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F40F59"/>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F40F59"/>
  </w:style>
  <w:style w:type="character" w:customStyle="1" w:styleId="DateChar">
    <w:name w:val="Date Char"/>
    <w:basedOn w:val="DefaultParagraphFont"/>
    <w:link w:val="Date"/>
    <w:uiPriority w:val="99"/>
    <w:semiHidden/>
    <w:rsid w:val="00F40F59"/>
    <w:rPr>
      <w:sz w:val="22"/>
    </w:rPr>
  </w:style>
  <w:style w:type="paragraph" w:styleId="DocumentMap">
    <w:name w:val="Document Map"/>
    <w:basedOn w:val="Normal"/>
    <w:link w:val="DocumentMapChar"/>
    <w:uiPriority w:val="99"/>
    <w:semiHidden/>
    <w:unhideWhenUsed/>
    <w:rsid w:val="00F40F59"/>
    <w:rPr>
      <w:rFonts w:ascii="Segoe UI" w:hAnsi="Segoe UI" w:cs="Segoe UI"/>
      <w:sz w:val="16"/>
      <w:szCs w:val="16"/>
    </w:rPr>
  </w:style>
  <w:style w:type="character" w:customStyle="1" w:styleId="DocumentMapChar">
    <w:name w:val="Document Map Char"/>
    <w:basedOn w:val="DefaultParagraphFont"/>
    <w:link w:val="DocumentMap"/>
    <w:uiPriority w:val="99"/>
    <w:semiHidden/>
    <w:rsid w:val="00F40F59"/>
    <w:rPr>
      <w:rFonts w:ascii="Segoe UI" w:hAnsi="Segoe UI" w:cs="Segoe UI"/>
      <w:sz w:val="16"/>
      <w:szCs w:val="16"/>
    </w:rPr>
  </w:style>
  <w:style w:type="paragraph" w:styleId="E-mailSignature">
    <w:name w:val="E-mail Signature"/>
    <w:basedOn w:val="Normal"/>
    <w:link w:val="E-mailSignatureChar"/>
    <w:uiPriority w:val="99"/>
    <w:semiHidden/>
    <w:unhideWhenUsed/>
    <w:rsid w:val="00F40F59"/>
  </w:style>
  <w:style w:type="character" w:customStyle="1" w:styleId="E-mailSignatureChar">
    <w:name w:val="E-mail Signature Char"/>
    <w:basedOn w:val="DefaultParagraphFont"/>
    <w:link w:val="E-mailSignature"/>
    <w:uiPriority w:val="99"/>
    <w:semiHidden/>
    <w:rsid w:val="00F40F59"/>
    <w:rPr>
      <w:sz w:val="22"/>
    </w:rPr>
  </w:style>
  <w:style w:type="paragraph" w:styleId="EndnoteText">
    <w:name w:val="endnote text"/>
    <w:basedOn w:val="Normal"/>
    <w:link w:val="EndnoteTextChar"/>
    <w:uiPriority w:val="99"/>
    <w:semiHidden/>
    <w:unhideWhenUsed/>
    <w:rsid w:val="00F40F59"/>
    <w:rPr>
      <w:sz w:val="20"/>
    </w:rPr>
  </w:style>
  <w:style w:type="character" w:customStyle="1" w:styleId="EndnoteTextChar">
    <w:name w:val="Endnote Text Char"/>
    <w:basedOn w:val="DefaultParagraphFont"/>
    <w:link w:val="EndnoteText"/>
    <w:uiPriority w:val="99"/>
    <w:semiHidden/>
    <w:rsid w:val="00F40F59"/>
  </w:style>
  <w:style w:type="paragraph" w:styleId="EnvelopeAddress">
    <w:name w:val="envelope address"/>
    <w:basedOn w:val="Normal"/>
    <w:uiPriority w:val="99"/>
    <w:semiHidden/>
    <w:unhideWhenUsed/>
    <w:rsid w:val="00F40F5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F40F59"/>
    <w:rPr>
      <w:rFonts w:asciiTheme="majorHAnsi" w:eastAsiaTheme="majorEastAsia" w:hAnsiTheme="majorHAnsi" w:cstheme="majorBidi"/>
      <w:sz w:val="20"/>
    </w:rPr>
  </w:style>
  <w:style w:type="paragraph" w:styleId="FootnoteText">
    <w:name w:val="footnote text"/>
    <w:basedOn w:val="Normal"/>
    <w:link w:val="FootnoteTextChar"/>
    <w:uiPriority w:val="99"/>
    <w:semiHidden/>
    <w:unhideWhenUsed/>
    <w:rsid w:val="00F40F59"/>
    <w:rPr>
      <w:sz w:val="20"/>
    </w:rPr>
  </w:style>
  <w:style w:type="character" w:customStyle="1" w:styleId="FootnoteTextChar">
    <w:name w:val="Footnote Text Char"/>
    <w:basedOn w:val="DefaultParagraphFont"/>
    <w:link w:val="FootnoteText"/>
    <w:uiPriority w:val="99"/>
    <w:semiHidden/>
    <w:rsid w:val="00F40F59"/>
  </w:style>
  <w:style w:type="table" w:styleId="GridTable1Light">
    <w:name w:val="Grid Table 1 Light"/>
    <w:basedOn w:val="TableNormal"/>
    <w:uiPriority w:val="46"/>
    <w:rsid w:val="00F40F5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F40F59"/>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F40F59"/>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F40F59"/>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F40F59"/>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F40F59"/>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F40F59"/>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F40F59"/>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F40F59"/>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F40F59"/>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F40F59"/>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F40F59"/>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F40F59"/>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F40F59"/>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F40F5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F40F59"/>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F40F59"/>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F40F59"/>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F40F59"/>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F40F59"/>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F40F59"/>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F40F5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F40F59"/>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F40F59"/>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F40F59"/>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F40F59"/>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F40F59"/>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F40F59"/>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F40F5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F40F5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F40F5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F40F5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F40F5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F40F5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F40F5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F40F5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F40F59"/>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F40F59"/>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F40F59"/>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F40F59"/>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F40F59"/>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F40F59"/>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F40F5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F40F59"/>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F40F59"/>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F40F59"/>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F40F59"/>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F40F59"/>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F40F59"/>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paragraph" w:styleId="HTMLAddress">
    <w:name w:val="HTML Address"/>
    <w:basedOn w:val="Normal"/>
    <w:link w:val="HTMLAddressChar"/>
    <w:uiPriority w:val="99"/>
    <w:semiHidden/>
    <w:unhideWhenUsed/>
    <w:rsid w:val="00F40F59"/>
    <w:rPr>
      <w:i/>
      <w:iCs/>
    </w:rPr>
  </w:style>
  <w:style w:type="character" w:customStyle="1" w:styleId="HTMLAddressChar">
    <w:name w:val="HTML Address Char"/>
    <w:basedOn w:val="DefaultParagraphFont"/>
    <w:link w:val="HTMLAddress"/>
    <w:uiPriority w:val="99"/>
    <w:semiHidden/>
    <w:rsid w:val="00F40F59"/>
    <w:rPr>
      <w:i/>
      <w:iCs/>
      <w:sz w:val="22"/>
    </w:rPr>
  </w:style>
  <w:style w:type="paragraph" w:styleId="HTMLPreformatted">
    <w:name w:val="HTML Preformatted"/>
    <w:basedOn w:val="Normal"/>
    <w:link w:val="HTMLPreformattedChar"/>
    <w:uiPriority w:val="99"/>
    <w:semiHidden/>
    <w:unhideWhenUsed/>
    <w:rsid w:val="00F40F59"/>
    <w:rPr>
      <w:rFonts w:ascii="Consolas" w:hAnsi="Consolas"/>
      <w:sz w:val="20"/>
    </w:rPr>
  </w:style>
  <w:style w:type="character" w:customStyle="1" w:styleId="HTMLPreformattedChar">
    <w:name w:val="HTML Preformatted Char"/>
    <w:basedOn w:val="DefaultParagraphFont"/>
    <w:link w:val="HTMLPreformatted"/>
    <w:uiPriority w:val="99"/>
    <w:semiHidden/>
    <w:rsid w:val="00F40F59"/>
    <w:rPr>
      <w:rFonts w:ascii="Consolas" w:hAnsi="Consolas"/>
    </w:rPr>
  </w:style>
  <w:style w:type="paragraph" w:styleId="Index1">
    <w:name w:val="index 1"/>
    <w:basedOn w:val="Normal"/>
    <w:next w:val="Normal"/>
    <w:uiPriority w:val="99"/>
    <w:semiHidden/>
    <w:unhideWhenUsed/>
    <w:rsid w:val="00F40F59"/>
    <w:pPr>
      <w:ind w:left="220" w:hanging="220"/>
    </w:pPr>
  </w:style>
  <w:style w:type="paragraph" w:styleId="Index2">
    <w:name w:val="index 2"/>
    <w:basedOn w:val="Normal"/>
    <w:next w:val="Normal"/>
    <w:uiPriority w:val="99"/>
    <w:semiHidden/>
    <w:unhideWhenUsed/>
    <w:rsid w:val="00F40F59"/>
    <w:pPr>
      <w:ind w:left="440" w:hanging="220"/>
    </w:pPr>
  </w:style>
  <w:style w:type="paragraph" w:styleId="Index3">
    <w:name w:val="index 3"/>
    <w:basedOn w:val="Normal"/>
    <w:next w:val="Normal"/>
    <w:uiPriority w:val="99"/>
    <w:semiHidden/>
    <w:unhideWhenUsed/>
    <w:rsid w:val="00F40F59"/>
    <w:pPr>
      <w:ind w:left="660" w:hanging="220"/>
    </w:pPr>
  </w:style>
  <w:style w:type="paragraph" w:styleId="Index4">
    <w:name w:val="index 4"/>
    <w:basedOn w:val="Normal"/>
    <w:next w:val="Normal"/>
    <w:uiPriority w:val="99"/>
    <w:semiHidden/>
    <w:unhideWhenUsed/>
    <w:rsid w:val="00F40F59"/>
    <w:pPr>
      <w:ind w:left="880" w:hanging="220"/>
    </w:pPr>
  </w:style>
  <w:style w:type="paragraph" w:styleId="Index5">
    <w:name w:val="index 5"/>
    <w:basedOn w:val="Normal"/>
    <w:next w:val="Normal"/>
    <w:uiPriority w:val="99"/>
    <w:semiHidden/>
    <w:unhideWhenUsed/>
    <w:rsid w:val="00F40F59"/>
    <w:pPr>
      <w:ind w:left="1100" w:hanging="220"/>
    </w:pPr>
  </w:style>
  <w:style w:type="paragraph" w:styleId="Index6">
    <w:name w:val="index 6"/>
    <w:basedOn w:val="Normal"/>
    <w:next w:val="Normal"/>
    <w:uiPriority w:val="99"/>
    <w:semiHidden/>
    <w:unhideWhenUsed/>
    <w:rsid w:val="00F40F59"/>
    <w:pPr>
      <w:ind w:left="1320" w:hanging="220"/>
    </w:pPr>
  </w:style>
  <w:style w:type="paragraph" w:styleId="Index7">
    <w:name w:val="index 7"/>
    <w:basedOn w:val="Normal"/>
    <w:next w:val="Normal"/>
    <w:uiPriority w:val="99"/>
    <w:semiHidden/>
    <w:unhideWhenUsed/>
    <w:rsid w:val="00F40F59"/>
    <w:pPr>
      <w:ind w:left="1540" w:hanging="220"/>
    </w:pPr>
  </w:style>
  <w:style w:type="paragraph" w:styleId="Index8">
    <w:name w:val="index 8"/>
    <w:basedOn w:val="Normal"/>
    <w:next w:val="Normal"/>
    <w:uiPriority w:val="99"/>
    <w:semiHidden/>
    <w:unhideWhenUsed/>
    <w:rsid w:val="00F40F59"/>
    <w:pPr>
      <w:ind w:left="1760" w:hanging="220"/>
    </w:pPr>
  </w:style>
  <w:style w:type="paragraph" w:styleId="Index9">
    <w:name w:val="index 9"/>
    <w:basedOn w:val="Normal"/>
    <w:next w:val="Normal"/>
    <w:uiPriority w:val="99"/>
    <w:semiHidden/>
    <w:unhideWhenUsed/>
    <w:rsid w:val="00F40F59"/>
    <w:pPr>
      <w:ind w:left="1980" w:hanging="220"/>
    </w:pPr>
  </w:style>
  <w:style w:type="paragraph" w:styleId="IndexHeading">
    <w:name w:val="index heading"/>
    <w:basedOn w:val="Normal"/>
    <w:next w:val="Index1"/>
    <w:uiPriority w:val="99"/>
    <w:semiHidden/>
    <w:unhideWhenUsed/>
    <w:rsid w:val="00F40F59"/>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F40F5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F40F59"/>
    <w:rPr>
      <w:i/>
      <w:iCs/>
      <w:color w:val="4472C4" w:themeColor="accent1"/>
      <w:sz w:val="22"/>
    </w:rPr>
  </w:style>
  <w:style w:type="table" w:styleId="LightGrid">
    <w:name w:val="Light Grid"/>
    <w:basedOn w:val="TableNormal"/>
    <w:uiPriority w:val="62"/>
    <w:semiHidden/>
    <w:unhideWhenUsed/>
    <w:rsid w:val="00F40F5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F40F59"/>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F40F59"/>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F40F59"/>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F40F59"/>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F40F59"/>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F40F59"/>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F40F5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F40F59"/>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F40F59"/>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F40F59"/>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F40F59"/>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F40F59"/>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F40F59"/>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F40F5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F40F59"/>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F40F59"/>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F40F59"/>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F40F59"/>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F40F59"/>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F40F59"/>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uiPriority w:val="99"/>
    <w:semiHidden/>
    <w:unhideWhenUsed/>
    <w:rsid w:val="00F40F59"/>
    <w:pPr>
      <w:ind w:left="283" w:hanging="283"/>
      <w:contextualSpacing/>
    </w:pPr>
  </w:style>
  <w:style w:type="paragraph" w:styleId="List2">
    <w:name w:val="List 2"/>
    <w:basedOn w:val="Normal"/>
    <w:uiPriority w:val="99"/>
    <w:semiHidden/>
    <w:unhideWhenUsed/>
    <w:rsid w:val="00F40F59"/>
    <w:pPr>
      <w:ind w:left="566" w:hanging="283"/>
      <w:contextualSpacing/>
    </w:pPr>
  </w:style>
  <w:style w:type="paragraph" w:styleId="List3">
    <w:name w:val="List 3"/>
    <w:basedOn w:val="Normal"/>
    <w:uiPriority w:val="99"/>
    <w:semiHidden/>
    <w:unhideWhenUsed/>
    <w:rsid w:val="00F40F59"/>
    <w:pPr>
      <w:ind w:left="849" w:hanging="283"/>
      <w:contextualSpacing/>
    </w:pPr>
  </w:style>
  <w:style w:type="paragraph" w:styleId="List4">
    <w:name w:val="List 4"/>
    <w:basedOn w:val="Normal"/>
    <w:uiPriority w:val="99"/>
    <w:semiHidden/>
    <w:unhideWhenUsed/>
    <w:rsid w:val="00F40F59"/>
    <w:pPr>
      <w:ind w:left="1132" w:hanging="283"/>
      <w:contextualSpacing/>
    </w:pPr>
  </w:style>
  <w:style w:type="paragraph" w:styleId="List5">
    <w:name w:val="List 5"/>
    <w:basedOn w:val="Normal"/>
    <w:uiPriority w:val="99"/>
    <w:semiHidden/>
    <w:unhideWhenUsed/>
    <w:rsid w:val="00F40F59"/>
    <w:pPr>
      <w:ind w:left="1415" w:hanging="283"/>
      <w:contextualSpacing/>
    </w:pPr>
  </w:style>
  <w:style w:type="paragraph" w:styleId="ListBullet">
    <w:name w:val="List Bullet"/>
    <w:basedOn w:val="Normal"/>
    <w:uiPriority w:val="99"/>
    <w:semiHidden/>
    <w:unhideWhenUsed/>
    <w:rsid w:val="00F40F59"/>
    <w:pPr>
      <w:numPr>
        <w:numId w:val="2"/>
      </w:numPr>
      <w:contextualSpacing/>
    </w:pPr>
  </w:style>
  <w:style w:type="paragraph" w:styleId="ListBullet2">
    <w:name w:val="List Bullet 2"/>
    <w:basedOn w:val="Normal"/>
    <w:uiPriority w:val="99"/>
    <w:semiHidden/>
    <w:unhideWhenUsed/>
    <w:rsid w:val="00F40F59"/>
    <w:pPr>
      <w:numPr>
        <w:numId w:val="3"/>
      </w:numPr>
      <w:contextualSpacing/>
    </w:pPr>
  </w:style>
  <w:style w:type="paragraph" w:styleId="ListBullet3">
    <w:name w:val="List Bullet 3"/>
    <w:basedOn w:val="Normal"/>
    <w:uiPriority w:val="99"/>
    <w:semiHidden/>
    <w:unhideWhenUsed/>
    <w:rsid w:val="00F40F59"/>
    <w:pPr>
      <w:numPr>
        <w:numId w:val="4"/>
      </w:numPr>
      <w:contextualSpacing/>
    </w:pPr>
  </w:style>
  <w:style w:type="paragraph" w:styleId="ListBullet4">
    <w:name w:val="List Bullet 4"/>
    <w:basedOn w:val="Normal"/>
    <w:uiPriority w:val="99"/>
    <w:semiHidden/>
    <w:unhideWhenUsed/>
    <w:rsid w:val="00F40F59"/>
    <w:pPr>
      <w:numPr>
        <w:numId w:val="5"/>
      </w:numPr>
      <w:contextualSpacing/>
    </w:pPr>
  </w:style>
  <w:style w:type="paragraph" w:styleId="ListBullet5">
    <w:name w:val="List Bullet 5"/>
    <w:basedOn w:val="Normal"/>
    <w:uiPriority w:val="99"/>
    <w:semiHidden/>
    <w:unhideWhenUsed/>
    <w:rsid w:val="00F40F59"/>
    <w:pPr>
      <w:numPr>
        <w:numId w:val="6"/>
      </w:numPr>
      <w:contextualSpacing/>
    </w:pPr>
  </w:style>
  <w:style w:type="paragraph" w:styleId="ListContinue">
    <w:name w:val="List Continue"/>
    <w:basedOn w:val="Normal"/>
    <w:uiPriority w:val="99"/>
    <w:semiHidden/>
    <w:unhideWhenUsed/>
    <w:rsid w:val="00F40F59"/>
    <w:pPr>
      <w:spacing w:after="120"/>
      <w:ind w:left="283"/>
      <w:contextualSpacing/>
    </w:pPr>
  </w:style>
  <w:style w:type="paragraph" w:styleId="ListContinue2">
    <w:name w:val="List Continue 2"/>
    <w:basedOn w:val="Normal"/>
    <w:uiPriority w:val="99"/>
    <w:semiHidden/>
    <w:unhideWhenUsed/>
    <w:rsid w:val="00F40F59"/>
    <w:pPr>
      <w:spacing w:after="120"/>
      <w:ind w:left="566"/>
      <w:contextualSpacing/>
    </w:pPr>
  </w:style>
  <w:style w:type="paragraph" w:styleId="ListContinue3">
    <w:name w:val="List Continue 3"/>
    <w:basedOn w:val="Normal"/>
    <w:uiPriority w:val="99"/>
    <w:semiHidden/>
    <w:unhideWhenUsed/>
    <w:rsid w:val="00F40F59"/>
    <w:pPr>
      <w:spacing w:after="120"/>
      <w:ind w:left="849"/>
      <w:contextualSpacing/>
    </w:pPr>
  </w:style>
  <w:style w:type="paragraph" w:styleId="ListContinue4">
    <w:name w:val="List Continue 4"/>
    <w:basedOn w:val="Normal"/>
    <w:uiPriority w:val="99"/>
    <w:semiHidden/>
    <w:unhideWhenUsed/>
    <w:rsid w:val="00F40F59"/>
    <w:pPr>
      <w:spacing w:after="120"/>
      <w:ind w:left="1132"/>
      <w:contextualSpacing/>
    </w:pPr>
  </w:style>
  <w:style w:type="paragraph" w:styleId="ListContinue5">
    <w:name w:val="List Continue 5"/>
    <w:basedOn w:val="Normal"/>
    <w:uiPriority w:val="99"/>
    <w:semiHidden/>
    <w:unhideWhenUsed/>
    <w:rsid w:val="00F40F59"/>
    <w:pPr>
      <w:spacing w:after="120"/>
      <w:ind w:left="1415"/>
      <w:contextualSpacing/>
    </w:pPr>
  </w:style>
  <w:style w:type="paragraph" w:styleId="ListNumber3">
    <w:name w:val="List Number 3"/>
    <w:basedOn w:val="Normal"/>
    <w:uiPriority w:val="99"/>
    <w:semiHidden/>
    <w:unhideWhenUsed/>
    <w:rsid w:val="00F40F59"/>
    <w:pPr>
      <w:numPr>
        <w:numId w:val="7"/>
      </w:numPr>
      <w:contextualSpacing/>
    </w:pPr>
  </w:style>
  <w:style w:type="paragraph" w:styleId="ListNumber4">
    <w:name w:val="List Number 4"/>
    <w:basedOn w:val="Normal"/>
    <w:uiPriority w:val="99"/>
    <w:semiHidden/>
    <w:unhideWhenUsed/>
    <w:rsid w:val="00F40F59"/>
    <w:pPr>
      <w:numPr>
        <w:numId w:val="8"/>
      </w:numPr>
      <w:contextualSpacing/>
    </w:pPr>
  </w:style>
  <w:style w:type="paragraph" w:styleId="ListNumber5">
    <w:name w:val="List Number 5"/>
    <w:basedOn w:val="Normal"/>
    <w:uiPriority w:val="99"/>
    <w:semiHidden/>
    <w:unhideWhenUsed/>
    <w:rsid w:val="00F40F59"/>
    <w:pPr>
      <w:numPr>
        <w:numId w:val="9"/>
      </w:numPr>
      <w:contextualSpacing/>
    </w:pPr>
  </w:style>
  <w:style w:type="paragraph" w:styleId="ListParagraph">
    <w:name w:val="List Paragraph"/>
    <w:basedOn w:val="Normal"/>
    <w:uiPriority w:val="34"/>
    <w:qFormat/>
    <w:rsid w:val="00F40F59"/>
    <w:pPr>
      <w:ind w:left="720"/>
      <w:contextualSpacing/>
    </w:pPr>
  </w:style>
  <w:style w:type="table" w:styleId="ListTable1Light">
    <w:name w:val="List Table 1 Light"/>
    <w:basedOn w:val="TableNormal"/>
    <w:uiPriority w:val="46"/>
    <w:rsid w:val="00F40F59"/>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F40F59"/>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F40F59"/>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F40F59"/>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F40F59"/>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F40F59"/>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F40F59"/>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F40F59"/>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F40F59"/>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F40F59"/>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F40F59"/>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F40F59"/>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F40F59"/>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F40F59"/>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F40F5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F40F5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F40F59"/>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F40F59"/>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F40F59"/>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F40F5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F40F5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F40F5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F40F59"/>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F40F59"/>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F40F59"/>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F40F59"/>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F40F59"/>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F40F59"/>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F40F59"/>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F40F59"/>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F40F59"/>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F40F59"/>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F40F59"/>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F40F59"/>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F40F59"/>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F40F59"/>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F40F59"/>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F40F59"/>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F40F59"/>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F40F59"/>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F40F59"/>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F40F59"/>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F40F5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F40F59"/>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F40F59"/>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F40F59"/>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F40F59"/>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F40F59"/>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F40F59"/>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F40F59"/>
    <w:pPr>
      <w:tabs>
        <w:tab w:val="left" w:pos="480"/>
        <w:tab w:val="left" w:pos="960"/>
        <w:tab w:val="left" w:pos="1440"/>
        <w:tab w:val="left" w:pos="1920"/>
        <w:tab w:val="left" w:pos="2400"/>
        <w:tab w:val="left" w:pos="2880"/>
        <w:tab w:val="left" w:pos="3360"/>
        <w:tab w:val="left" w:pos="3840"/>
        <w:tab w:val="left" w:pos="4320"/>
      </w:tabs>
      <w:ind w:left="284"/>
      <w:jc w:val="both"/>
    </w:pPr>
    <w:rPr>
      <w:rFonts w:ascii="Consolas" w:hAnsi="Consolas"/>
    </w:rPr>
  </w:style>
  <w:style w:type="character" w:customStyle="1" w:styleId="MacroTextChar">
    <w:name w:val="Macro Text Char"/>
    <w:basedOn w:val="DefaultParagraphFont"/>
    <w:link w:val="MacroText"/>
    <w:uiPriority w:val="99"/>
    <w:semiHidden/>
    <w:rsid w:val="00F40F59"/>
    <w:rPr>
      <w:rFonts w:ascii="Consolas" w:hAnsi="Consolas"/>
    </w:rPr>
  </w:style>
  <w:style w:type="table" w:styleId="MediumGrid1">
    <w:name w:val="Medium Grid 1"/>
    <w:basedOn w:val="TableNormal"/>
    <w:uiPriority w:val="67"/>
    <w:semiHidden/>
    <w:unhideWhenUsed/>
    <w:rsid w:val="00F40F5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F40F59"/>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F40F59"/>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F40F59"/>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F40F59"/>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F40F59"/>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F40F59"/>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F40F5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F40F59"/>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F40F59"/>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F40F59"/>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F40F59"/>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F40F59"/>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F40F59"/>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F40F5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F40F5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F40F5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F40F5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F40F5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F40F5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F40F5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F40F59"/>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F40F59"/>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F40F59"/>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F40F59"/>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F40F59"/>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F40F59"/>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F40F59"/>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F40F5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F40F59"/>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F40F59"/>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F40F59"/>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F40F59"/>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F40F59"/>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F40F59"/>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F40F5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F40F59"/>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F40F59"/>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F40F59"/>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F40F59"/>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F40F59"/>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F40F59"/>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F40F5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rsid w:val="00F40F5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F40F5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F40F5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F40F5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F40F5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F40F5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F40F5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F40F59"/>
    <w:rPr>
      <w:rFonts w:asciiTheme="majorHAnsi" w:eastAsiaTheme="majorEastAsia" w:hAnsiTheme="majorHAnsi" w:cstheme="majorBidi"/>
      <w:sz w:val="24"/>
      <w:szCs w:val="24"/>
      <w:shd w:val="pct20" w:color="auto" w:fill="auto"/>
    </w:rPr>
  </w:style>
  <w:style w:type="paragraph" w:styleId="NoSpacing">
    <w:name w:val="No Spacing"/>
    <w:uiPriority w:val="1"/>
    <w:qFormat/>
    <w:rsid w:val="00F40F59"/>
    <w:pPr>
      <w:ind w:left="284"/>
      <w:jc w:val="both"/>
    </w:pPr>
    <w:rPr>
      <w:sz w:val="22"/>
    </w:rPr>
  </w:style>
  <w:style w:type="paragraph" w:styleId="NormalIndent">
    <w:name w:val="Normal Indent"/>
    <w:basedOn w:val="Normal"/>
    <w:uiPriority w:val="99"/>
    <w:semiHidden/>
    <w:unhideWhenUsed/>
    <w:rsid w:val="00F40F59"/>
    <w:pPr>
      <w:ind w:left="720"/>
    </w:pPr>
  </w:style>
  <w:style w:type="paragraph" w:styleId="NoteHeading">
    <w:name w:val="Note Heading"/>
    <w:basedOn w:val="Normal"/>
    <w:next w:val="Normal"/>
    <w:link w:val="NoteHeadingChar"/>
    <w:uiPriority w:val="99"/>
    <w:semiHidden/>
    <w:unhideWhenUsed/>
    <w:rsid w:val="00F40F59"/>
  </w:style>
  <w:style w:type="character" w:customStyle="1" w:styleId="NoteHeadingChar">
    <w:name w:val="Note Heading Char"/>
    <w:basedOn w:val="DefaultParagraphFont"/>
    <w:link w:val="NoteHeading"/>
    <w:uiPriority w:val="99"/>
    <w:semiHidden/>
    <w:rsid w:val="00F40F59"/>
    <w:rPr>
      <w:sz w:val="22"/>
    </w:rPr>
  </w:style>
  <w:style w:type="table" w:styleId="PlainTable1">
    <w:name w:val="Plain Table 1"/>
    <w:basedOn w:val="TableNormal"/>
    <w:uiPriority w:val="41"/>
    <w:rsid w:val="00F40F5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F40F5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40F59"/>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F40F5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F40F59"/>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F40F59"/>
    <w:rPr>
      <w:rFonts w:ascii="Consolas" w:hAnsi="Consolas"/>
      <w:sz w:val="21"/>
      <w:szCs w:val="21"/>
    </w:rPr>
  </w:style>
  <w:style w:type="character" w:customStyle="1" w:styleId="PlainTextChar">
    <w:name w:val="Plain Text Char"/>
    <w:basedOn w:val="DefaultParagraphFont"/>
    <w:link w:val="PlainText"/>
    <w:uiPriority w:val="99"/>
    <w:semiHidden/>
    <w:rsid w:val="00F40F59"/>
    <w:rPr>
      <w:rFonts w:ascii="Consolas" w:hAnsi="Consolas"/>
      <w:sz w:val="21"/>
      <w:szCs w:val="21"/>
    </w:rPr>
  </w:style>
  <w:style w:type="paragraph" w:styleId="Quote">
    <w:name w:val="Quote"/>
    <w:basedOn w:val="Normal"/>
    <w:next w:val="Normal"/>
    <w:link w:val="QuoteChar"/>
    <w:uiPriority w:val="29"/>
    <w:qFormat/>
    <w:rsid w:val="00F40F5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F40F59"/>
    <w:rPr>
      <w:i/>
      <w:iCs/>
      <w:color w:val="404040" w:themeColor="text1" w:themeTint="BF"/>
      <w:sz w:val="22"/>
    </w:rPr>
  </w:style>
  <w:style w:type="paragraph" w:styleId="Salutation">
    <w:name w:val="Salutation"/>
    <w:basedOn w:val="Normal"/>
    <w:next w:val="Normal"/>
    <w:link w:val="SalutationChar"/>
    <w:uiPriority w:val="99"/>
    <w:semiHidden/>
    <w:unhideWhenUsed/>
    <w:rsid w:val="00F40F59"/>
  </w:style>
  <w:style w:type="character" w:customStyle="1" w:styleId="SalutationChar">
    <w:name w:val="Salutation Char"/>
    <w:basedOn w:val="DefaultParagraphFont"/>
    <w:link w:val="Salutation"/>
    <w:uiPriority w:val="99"/>
    <w:semiHidden/>
    <w:rsid w:val="00F40F59"/>
    <w:rPr>
      <w:sz w:val="22"/>
    </w:rPr>
  </w:style>
  <w:style w:type="paragraph" w:styleId="Signature">
    <w:name w:val="Signature"/>
    <w:basedOn w:val="Normal"/>
    <w:link w:val="SignatureChar"/>
    <w:uiPriority w:val="99"/>
    <w:semiHidden/>
    <w:unhideWhenUsed/>
    <w:rsid w:val="00F40F59"/>
    <w:pPr>
      <w:ind w:left="4252"/>
    </w:pPr>
  </w:style>
  <w:style w:type="character" w:customStyle="1" w:styleId="SignatureChar">
    <w:name w:val="Signature Char"/>
    <w:basedOn w:val="DefaultParagraphFont"/>
    <w:link w:val="Signature"/>
    <w:uiPriority w:val="99"/>
    <w:semiHidden/>
    <w:rsid w:val="00F40F59"/>
    <w:rPr>
      <w:sz w:val="22"/>
    </w:rPr>
  </w:style>
  <w:style w:type="paragraph" w:styleId="Subtitle">
    <w:name w:val="Subtitle"/>
    <w:basedOn w:val="Normal"/>
    <w:next w:val="Normal"/>
    <w:link w:val="SubtitleChar"/>
    <w:uiPriority w:val="11"/>
    <w:qFormat/>
    <w:rsid w:val="00F40F59"/>
    <w:pPr>
      <w:numPr>
        <w:ilvl w:val="1"/>
      </w:numPr>
      <w:spacing w:after="160"/>
      <w:ind w:left="284"/>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uiPriority w:val="11"/>
    <w:rsid w:val="00F40F59"/>
    <w:rPr>
      <w:rFonts w:asciiTheme="minorHAnsi" w:eastAsiaTheme="minorEastAsia" w:hAnsiTheme="minorHAnsi" w:cstheme="minorBidi"/>
      <w:color w:val="5A5A5A" w:themeColor="text1" w:themeTint="A5"/>
      <w:spacing w:val="15"/>
      <w:sz w:val="22"/>
      <w:szCs w:val="22"/>
    </w:rPr>
  </w:style>
  <w:style w:type="table" w:styleId="Table3Deffects1">
    <w:name w:val="Table 3D effects 1"/>
    <w:basedOn w:val="TableNormal"/>
    <w:uiPriority w:val="99"/>
    <w:semiHidden/>
    <w:unhideWhenUsed/>
    <w:rsid w:val="00F40F59"/>
    <w:pPr>
      <w:ind w:left="284"/>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40F59"/>
    <w:pPr>
      <w:ind w:left="284"/>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40F59"/>
    <w:pPr>
      <w:ind w:left="284"/>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40F59"/>
    <w:pPr>
      <w:ind w:left="284"/>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40F59"/>
    <w:pPr>
      <w:ind w:left="284"/>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40F59"/>
    <w:pPr>
      <w:ind w:left="284"/>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40F59"/>
    <w:pPr>
      <w:ind w:left="284"/>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40F59"/>
    <w:pPr>
      <w:ind w:left="284"/>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40F59"/>
    <w:pPr>
      <w:ind w:left="284"/>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40F59"/>
    <w:pPr>
      <w:ind w:left="284"/>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40F59"/>
    <w:pPr>
      <w:ind w:left="284"/>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40F59"/>
    <w:pPr>
      <w:ind w:left="284"/>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40F59"/>
    <w:pPr>
      <w:ind w:left="284"/>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40F59"/>
    <w:pPr>
      <w:ind w:left="284"/>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40F59"/>
    <w:pPr>
      <w:ind w:left="284"/>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40F59"/>
    <w:pPr>
      <w:ind w:left="284"/>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40F59"/>
    <w:pPr>
      <w:ind w:left="284"/>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F40F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F40F59"/>
    <w:pPr>
      <w:ind w:left="284"/>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40F59"/>
    <w:pPr>
      <w:ind w:left="284"/>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40F59"/>
    <w:pPr>
      <w:ind w:left="284"/>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40F59"/>
    <w:pPr>
      <w:ind w:left="284"/>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40F59"/>
    <w:pPr>
      <w:ind w:left="284"/>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40F59"/>
    <w:pPr>
      <w:ind w:left="284"/>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40F59"/>
    <w:pPr>
      <w:ind w:left="284"/>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40F59"/>
    <w:pPr>
      <w:ind w:left="284"/>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F40F5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F40F59"/>
    <w:pPr>
      <w:ind w:left="284"/>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40F59"/>
    <w:pPr>
      <w:ind w:left="284"/>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40F59"/>
    <w:pPr>
      <w:ind w:left="284"/>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40F59"/>
    <w:pPr>
      <w:ind w:left="284"/>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40F59"/>
    <w:pPr>
      <w:ind w:left="284"/>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40F59"/>
    <w:pPr>
      <w:ind w:left="284"/>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40F59"/>
    <w:pPr>
      <w:ind w:left="284"/>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40F59"/>
    <w:pPr>
      <w:ind w:left="284"/>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F40F59"/>
    <w:pPr>
      <w:ind w:left="220" w:hanging="220"/>
    </w:pPr>
  </w:style>
  <w:style w:type="paragraph" w:styleId="TableofFigures">
    <w:name w:val="table of figures"/>
    <w:basedOn w:val="Normal"/>
    <w:next w:val="Normal"/>
    <w:uiPriority w:val="99"/>
    <w:semiHidden/>
    <w:unhideWhenUsed/>
    <w:rsid w:val="00F40F59"/>
    <w:pPr>
      <w:ind w:left="0"/>
    </w:pPr>
  </w:style>
  <w:style w:type="table" w:styleId="TableProfessional">
    <w:name w:val="Table Professional"/>
    <w:basedOn w:val="TableNormal"/>
    <w:uiPriority w:val="99"/>
    <w:semiHidden/>
    <w:unhideWhenUsed/>
    <w:rsid w:val="00F40F59"/>
    <w:pPr>
      <w:ind w:left="284"/>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40F59"/>
    <w:pPr>
      <w:ind w:left="284"/>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40F59"/>
    <w:pPr>
      <w:ind w:left="284"/>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40F59"/>
    <w:pPr>
      <w:ind w:left="284"/>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40F59"/>
    <w:pPr>
      <w:ind w:left="284"/>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rsid w:val="00F40F59"/>
    <w:pPr>
      <w:ind w:left="284"/>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40F59"/>
    <w:pPr>
      <w:ind w:left="284"/>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40F59"/>
    <w:pPr>
      <w:ind w:left="284"/>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40F59"/>
    <w:pPr>
      <w:ind w:left="284"/>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rsid w:val="00F40F59"/>
    <w:pPr>
      <w:ind w:left="284"/>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qFormat/>
    <w:rsid w:val="00F40F5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0F59"/>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F40F59"/>
    <w:pPr>
      <w:spacing w:before="120"/>
    </w:pPr>
    <w:rPr>
      <w:rFonts w:asciiTheme="majorHAnsi" w:eastAsiaTheme="majorEastAsia" w:hAnsiTheme="majorHAnsi" w:cstheme="majorBidi"/>
      <w:b/>
      <w:bCs/>
      <w:sz w:val="24"/>
      <w:szCs w:val="24"/>
    </w:rPr>
  </w:style>
  <w:style w:type="paragraph" w:styleId="TOC1">
    <w:name w:val="toc 1"/>
    <w:basedOn w:val="Normal"/>
    <w:next w:val="Normal"/>
    <w:uiPriority w:val="39"/>
    <w:semiHidden/>
    <w:unhideWhenUsed/>
    <w:rsid w:val="00F40F59"/>
    <w:pPr>
      <w:spacing w:after="100"/>
      <w:ind w:left="0"/>
    </w:pPr>
  </w:style>
  <w:style w:type="paragraph" w:styleId="TOC2">
    <w:name w:val="toc 2"/>
    <w:basedOn w:val="Normal"/>
    <w:next w:val="Normal"/>
    <w:uiPriority w:val="39"/>
    <w:semiHidden/>
    <w:unhideWhenUsed/>
    <w:rsid w:val="00F40F59"/>
    <w:pPr>
      <w:spacing w:after="100"/>
      <w:ind w:left="220"/>
    </w:pPr>
  </w:style>
  <w:style w:type="paragraph" w:styleId="TOC3">
    <w:name w:val="toc 3"/>
    <w:basedOn w:val="Normal"/>
    <w:next w:val="Normal"/>
    <w:uiPriority w:val="39"/>
    <w:semiHidden/>
    <w:unhideWhenUsed/>
    <w:rsid w:val="00F40F59"/>
    <w:pPr>
      <w:spacing w:after="100"/>
      <w:ind w:left="440"/>
    </w:pPr>
  </w:style>
  <w:style w:type="paragraph" w:styleId="TOC4">
    <w:name w:val="toc 4"/>
    <w:basedOn w:val="Normal"/>
    <w:next w:val="Normal"/>
    <w:uiPriority w:val="39"/>
    <w:semiHidden/>
    <w:unhideWhenUsed/>
    <w:rsid w:val="00F40F59"/>
    <w:pPr>
      <w:spacing w:after="100"/>
      <w:ind w:left="660"/>
    </w:pPr>
  </w:style>
  <w:style w:type="paragraph" w:styleId="TOC5">
    <w:name w:val="toc 5"/>
    <w:basedOn w:val="Normal"/>
    <w:next w:val="Normal"/>
    <w:uiPriority w:val="39"/>
    <w:semiHidden/>
    <w:unhideWhenUsed/>
    <w:rsid w:val="00F40F59"/>
    <w:pPr>
      <w:spacing w:after="100"/>
      <w:ind w:left="880"/>
    </w:pPr>
  </w:style>
  <w:style w:type="paragraph" w:styleId="TOC6">
    <w:name w:val="toc 6"/>
    <w:basedOn w:val="Normal"/>
    <w:next w:val="Normal"/>
    <w:uiPriority w:val="39"/>
    <w:semiHidden/>
    <w:unhideWhenUsed/>
    <w:rsid w:val="00F40F59"/>
    <w:pPr>
      <w:spacing w:after="100"/>
      <w:ind w:left="1100"/>
    </w:pPr>
  </w:style>
  <w:style w:type="paragraph" w:styleId="TOC7">
    <w:name w:val="toc 7"/>
    <w:basedOn w:val="Normal"/>
    <w:next w:val="Normal"/>
    <w:uiPriority w:val="39"/>
    <w:semiHidden/>
    <w:unhideWhenUsed/>
    <w:rsid w:val="00F40F59"/>
    <w:pPr>
      <w:spacing w:after="100"/>
      <w:ind w:left="1320"/>
    </w:pPr>
  </w:style>
  <w:style w:type="paragraph" w:styleId="TOC8">
    <w:name w:val="toc 8"/>
    <w:basedOn w:val="Normal"/>
    <w:next w:val="Normal"/>
    <w:uiPriority w:val="39"/>
    <w:semiHidden/>
    <w:unhideWhenUsed/>
    <w:rsid w:val="00F40F59"/>
    <w:pPr>
      <w:spacing w:after="100"/>
      <w:ind w:left="1540"/>
    </w:pPr>
  </w:style>
  <w:style w:type="paragraph" w:styleId="TOC9">
    <w:name w:val="toc 9"/>
    <w:basedOn w:val="Normal"/>
    <w:next w:val="Normal"/>
    <w:uiPriority w:val="39"/>
    <w:semiHidden/>
    <w:unhideWhenUsed/>
    <w:rsid w:val="00F40F59"/>
    <w:pPr>
      <w:spacing w:after="100"/>
      <w:ind w:left="1760"/>
    </w:pPr>
  </w:style>
  <w:style w:type="paragraph" w:styleId="TOCHeading">
    <w:name w:val="TOC Heading"/>
    <w:basedOn w:val="Heading1"/>
    <w:next w:val="Normal"/>
    <w:uiPriority w:val="39"/>
    <w:semiHidden/>
    <w:unhideWhenUsed/>
    <w:qFormat/>
    <w:rsid w:val="00F40F59"/>
    <w:pPr>
      <w:numPr>
        <w:numId w:val="0"/>
      </w:numPr>
      <w:spacing w:after="0"/>
      <w:ind w:left="284"/>
      <w:outlineLvl w:val="9"/>
    </w:pPr>
    <w:rPr>
      <w:rFonts w:asciiTheme="majorHAnsi" w:eastAsiaTheme="majorEastAsia" w:hAnsiTheme="majorHAnsi" w:cstheme="majorBidi"/>
      <w:b w:val="0"/>
      <w:color w:val="2F5496" w:themeColor="accent1" w:themeShade="BF"/>
      <w:kern w:val="0"/>
      <w:sz w:val="32"/>
      <w:szCs w:val="32"/>
    </w:rPr>
  </w:style>
  <w:style w:type="character" w:styleId="PlaceholderText">
    <w:name w:val="Placeholder Text"/>
    <w:basedOn w:val="DefaultParagraphFont"/>
    <w:uiPriority w:val="99"/>
    <w:semiHidden/>
    <w:rsid w:val="00581B1D"/>
    <w:rPr>
      <w:color w:val="808080"/>
    </w:rPr>
  </w:style>
  <w:style w:type="character" w:customStyle="1" w:styleId="HeaderChar">
    <w:name w:val="Header Char"/>
    <w:basedOn w:val="DefaultParagraphFont"/>
    <w:link w:val="Header"/>
    <w:uiPriority w:val="99"/>
    <w:rsid w:val="007E1467"/>
    <w:rPr>
      <w:sz w:val="22"/>
    </w:rPr>
  </w:style>
  <w:style w:type="paragraph" w:styleId="Revision">
    <w:name w:val="Revision"/>
    <w:hidden/>
    <w:uiPriority w:val="99"/>
    <w:semiHidden/>
    <w:rsid w:val="0048083F"/>
    <w:rPr>
      <w:sz w:val="22"/>
    </w:rPr>
  </w:style>
  <w:style w:type="character" w:customStyle="1" w:styleId="normaltextrun">
    <w:name w:val="normaltextrun"/>
    <w:basedOn w:val="DefaultParagraphFont"/>
    <w:rsid w:val="007A035B"/>
  </w:style>
  <w:style w:type="character" w:customStyle="1" w:styleId="eop">
    <w:name w:val="eop"/>
    <w:basedOn w:val="DefaultParagraphFont"/>
    <w:rsid w:val="007A035B"/>
  </w:style>
  <w:style w:type="paragraph" w:customStyle="1" w:styleId="paragraph">
    <w:name w:val="paragraph"/>
    <w:basedOn w:val="Normal"/>
    <w:rsid w:val="007A035B"/>
    <w:pPr>
      <w:spacing w:before="100" w:beforeAutospacing="1" w:after="100" w:afterAutospacing="1"/>
      <w:ind w:left="0"/>
      <w:jc w:val="left"/>
    </w:pPr>
    <w:rPr>
      <w:sz w:val="24"/>
      <w:szCs w:val="24"/>
    </w:rPr>
  </w:style>
  <w:style w:type="character" w:styleId="CommentReference">
    <w:name w:val="annotation reference"/>
    <w:basedOn w:val="DefaultParagraphFont"/>
    <w:uiPriority w:val="99"/>
    <w:semiHidden/>
    <w:unhideWhenUsed/>
    <w:rsid w:val="008C218F"/>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097728">
      <w:bodyDiv w:val="1"/>
      <w:marLeft w:val="0"/>
      <w:marRight w:val="0"/>
      <w:marTop w:val="0"/>
      <w:marBottom w:val="0"/>
      <w:divBdr>
        <w:top w:val="none" w:sz="0" w:space="0" w:color="auto"/>
        <w:left w:val="none" w:sz="0" w:space="0" w:color="auto"/>
        <w:bottom w:val="none" w:sz="0" w:space="0" w:color="auto"/>
        <w:right w:val="none" w:sz="0" w:space="0" w:color="auto"/>
      </w:divBdr>
      <w:divsChild>
        <w:div w:id="741485545">
          <w:marLeft w:val="0"/>
          <w:marRight w:val="0"/>
          <w:marTop w:val="0"/>
          <w:marBottom w:val="0"/>
          <w:divBdr>
            <w:top w:val="none" w:sz="0" w:space="0" w:color="auto"/>
            <w:left w:val="none" w:sz="0" w:space="0" w:color="auto"/>
            <w:bottom w:val="none" w:sz="0" w:space="0" w:color="auto"/>
            <w:right w:val="none" w:sz="0" w:space="0" w:color="auto"/>
          </w:divBdr>
        </w:div>
        <w:div w:id="762916348">
          <w:marLeft w:val="0"/>
          <w:marRight w:val="0"/>
          <w:marTop w:val="0"/>
          <w:marBottom w:val="0"/>
          <w:divBdr>
            <w:top w:val="none" w:sz="0" w:space="0" w:color="auto"/>
            <w:left w:val="none" w:sz="0" w:space="0" w:color="auto"/>
            <w:bottom w:val="none" w:sz="0" w:space="0" w:color="auto"/>
            <w:right w:val="none" w:sz="0" w:space="0" w:color="auto"/>
          </w:divBdr>
        </w:div>
      </w:divsChild>
    </w:div>
    <w:div w:id="843907565">
      <w:bodyDiv w:val="1"/>
      <w:marLeft w:val="0"/>
      <w:marRight w:val="0"/>
      <w:marTop w:val="0"/>
      <w:marBottom w:val="0"/>
      <w:divBdr>
        <w:top w:val="none" w:sz="0" w:space="0" w:color="auto"/>
        <w:left w:val="none" w:sz="0" w:space="0" w:color="auto"/>
        <w:bottom w:val="none" w:sz="0" w:space="0" w:color="auto"/>
        <w:right w:val="none" w:sz="0" w:space="0" w:color="auto"/>
      </w:divBdr>
      <w:divsChild>
        <w:div w:id="192886779">
          <w:marLeft w:val="0"/>
          <w:marRight w:val="0"/>
          <w:marTop w:val="150"/>
          <w:marBottom w:val="300"/>
          <w:divBdr>
            <w:top w:val="none" w:sz="0" w:space="0" w:color="auto"/>
            <w:left w:val="none" w:sz="0" w:space="0" w:color="auto"/>
            <w:bottom w:val="none" w:sz="0" w:space="0" w:color="auto"/>
            <w:right w:val="none" w:sz="0" w:space="0" w:color="auto"/>
          </w:divBdr>
        </w:div>
        <w:div w:id="873428016">
          <w:marLeft w:val="0"/>
          <w:marRight w:val="0"/>
          <w:marTop w:val="150"/>
          <w:marBottom w:val="300"/>
          <w:divBdr>
            <w:top w:val="none" w:sz="0" w:space="0" w:color="auto"/>
            <w:left w:val="none" w:sz="0" w:space="0" w:color="auto"/>
            <w:bottom w:val="none" w:sz="0" w:space="0" w:color="auto"/>
            <w:right w:val="none" w:sz="0" w:space="0" w:color="auto"/>
          </w:divBdr>
        </w:div>
        <w:div w:id="1127623354">
          <w:marLeft w:val="0"/>
          <w:marRight w:val="0"/>
          <w:marTop w:val="0"/>
          <w:marBottom w:val="300"/>
          <w:divBdr>
            <w:top w:val="none" w:sz="0" w:space="0" w:color="auto"/>
            <w:left w:val="none" w:sz="0" w:space="0" w:color="auto"/>
            <w:bottom w:val="none" w:sz="0" w:space="0" w:color="auto"/>
            <w:right w:val="none" w:sz="0" w:space="0" w:color="auto"/>
          </w:divBdr>
        </w:div>
      </w:divsChild>
    </w:div>
    <w:div w:id="1250692703">
      <w:bodyDiv w:val="1"/>
      <w:marLeft w:val="0"/>
      <w:marRight w:val="0"/>
      <w:marTop w:val="0"/>
      <w:marBottom w:val="0"/>
      <w:divBdr>
        <w:top w:val="none" w:sz="0" w:space="0" w:color="auto"/>
        <w:left w:val="none" w:sz="0" w:space="0" w:color="auto"/>
        <w:bottom w:val="none" w:sz="0" w:space="0" w:color="auto"/>
        <w:right w:val="none" w:sz="0" w:space="0" w:color="auto"/>
      </w:divBdr>
      <w:divsChild>
        <w:div w:id="913320308">
          <w:marLeft w:val="0"/>
          <w:marRight w:val="0"/>
          <w:marTop w:val="0"/>
          <w:marBottom w:val="0"/>
          <w:divBdr>
            <w:top w:val="none" w:sz="0" w:space="0" w:color="auto"/>
            <w:left w:val="none" w:sz="0" w:space="0" w:color="auto"/>
            <w:bottom w:val="none" w:sz="0" w:space="0" w:color="auto"/>
            <w:right w:val="none" w:sz="0" w:space="0" w:color="auto"/>
          </w:divBdr>
        </w:div>
        <w:div w:id="1713068781">
          <w:marLeft w:val="0"/>
          <w:marRight w:val="0"/>
          <w:marTop w:val="0"/>
          <w:marBottom w:val="0"/>
          <w:divBdr>
            <w:top w:val="none" w:sz="0" w:space="0" w:color="auto"/>
            <w:left w:val="none" w:sz="0" w:space="0" w:color="auto"/>
            <w:bottom w:val="none" w:sz="0" w:space="0" w:color="auto"/>
            <w:right w:val="none" w:sz="0" w:space="0" w:color="auto"/>
          </w:divBdr>
        </w:div>
      </w:divsChild>
    </w:div>
    <w:div w:id="1474953665">
      <w:bodyDiv w:val="1"/>
      <w:marLeft w:val="0"/>
      <w:marRight w:val="0"/>
      <w:marTop w:val="0"/>
      <w:marBottom w:val="0"/>
      <w:divBdr>
        <w:top w:val="none" w:sz="0" w:space="0" w:color="auto"/>
        <w:left w:val="none" w:sz="0" w:space="0" w:color="auto"/>
        <w:bottom w:val="none" w:sz="0" w:space="0" w:color="auto"/>
        <w:right w:val="none" w:sz="0" w:space="0" w:color="auto"/>
      </w:divBdr>
      <w:divsChild>
        <w:div w:id="177045264">
          <w:marLeft w:val="0"/>
          <w:marRight w:val="0"/>
          <w:marTop w:val="0"/>
          <w:marBottom w:val="300"/>
          <w:divBdr>
            <w:top w:val="none" w:sz="0" w:space="0" w:color="auto"/>
            <w:left w:val="none" w:sz="0" w:space="0" w:color="auto"/>
            <w:bottom w:val="none" w:sz="0" w:space="0" w:color="auto"/>
            <w:right w:val="none" w:sz="0" w:space="0" w:color="auto"/>
          </w:divBdr>
        </w:div>
        <w:div w:id="308941487">
          <w:marLeft w:val="0"/>
          <w:marRight w:val="0"/>
          <w:marTop w:val="150"/>
          <w:marBottom w:val="300"/>
          <w:divBdr>
            <w:top w:val="none" w:sz="0" w:space="0" w:color="auto"/>
            <w:left w:val="none" w:sz="0" w:space="0" w:color="auto"/>
            <w:bottom w:val="none" w:sz="0" w:space="0" w:color="auto"/>
            <w:right w:val="none" w:sz="0" w:space="0" w:color="auto"/>
          </w:divBdr>
        </w:div>
        <w:div w:id="1173643548">
          <w:marLeft w:val="0"/>
          <w:marRight w:val="0"/>
          <w:marTop w:val="150"/>
          <w:marBottom w:val="3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26262AC3-44AC-4558-AE75-1AFA755EE75E}"/>
      </w:docPartPr>
      <w:docPartBody>
        <w:p w:rsidR="008E0361" w:rsidRDefault="000321C4">
          <w:r w:rsidRPr="00267E32">
            <w:rPr>
              <w:rStyle w:val="PlaceholderText"/>
            </w:rPr>
            <w:t>Click or tap here to enter text.</w:t>
          </w:r>
        </w:p>
      </w:docPartBody>
    </w:docPart>
    <w:docPart>
      <w:docPartPr>
        <w:name w:val="97F08239BBEF45BCAFE4FF3590AAD3AB"/>
        <w:category>
          <w:name w:val="General"/>
          <w:gallery w:val="placeholder"/>
        </w:category>
        <w:types>
          <w:type w:val="bbPlcHdr"/>
        </w:types>
        <w:behaviors>
          <w:behavior w:val="content"/>
        </w:behaviors>
        <w:guid w:val="{895E49B6-EF05-4773-882B-B86FBB55EDA2}"/>
      </w:docPartPr>
      <w:docPartBody>
        <w:p w:rsidR="003D79D9" w:rsidRDefault="00F81180" w:rsidP="00F81180">
          <w:pPr>
            <w:pStyle w:val="97F08239BBEF45BCAFE4FF3590AAD3AB"/>
          </w:pPr>
          <w:r w:rsidRPr="00267E32">
            <w:rPr>
              <w:rStyle w:val="PlaceholderText"/>
            </w:rPr>
            <w:t>Click or tap here to enter text.</w:t>
          </w:r>
        </w:p>
      </w:docPartBody>
    </w:docPart>
    <w:docPart>
      <w:docPartPr>
        <w:name w:val="D28D1F8181B34B0A957C983E3343ED96"/>
        <w:category>
          <w:name w:val="General"/>
          <w:gallery w:val="placeholder"/>
        </w:category>
        <w:types>
          <w:type w:val="bbPlcHdr"/>
        </w:types>
        <w:behaviors>
          <w:behavior w:val="content"/>
        </w:behaviors>
        <w:guid w:val="{C5204498-A75F-45D8-8CFF-D39C868403DE}"/>
      </w:docPartPr>
      <w:docPartBody>
        <w:p w:rsidR="003D79D9" w:rsidRDefault="00F81180" w:rsidP="00F81180">
          <w:pPr>
            <w:pStyle w:val="D28D1F8181B34B0A957C983E3343ED96"/>
          </w:pPr>
          <w:r w:rsidRPr="00267E32">
            <w:rPr>
              <w:rStyle w:val="PlaceholderText"/>
            </w:rPr>
            <w:t>Click or tap here to enter text.</w:t>
          </w:r>
        </w:p>
      </w:docPartBody>
    </w:docPart>
    <w:docPart>
      <w:docPartPr>
        <w:name w:val="A551AB197A224A6786697397F0BCF867"/>
        <w:category>
          <w:name w:val="General"/>
          <w:gallery w:val="placeholder"/>
        </w:category>
        <w:types>
          <w:type w:val="bbPlcHdr"/>
        </w:types>
        <w:behaviors>
          <w:behavior w:val="content"/>
        </w:behaviors>
        <w:guid w:val="{FAB6AE3A-A4E7-4490-B387-5F7004737FE7}"/>
      </w:docPartPr>
      <w:docPartBody>
        <w:p w:rsidR="006D75BC" w:rsidRDefault="0080696F" w:rsidP="0080696F">
          <w:pPr>
            <w:pStyle w:val="A551AB197A224A6786697397F0BCF8679"/>
          </w:pPr>
          <w:r>
            <w:rPr>
              <w:b/>
              <w:u w:val="single"/>
            </w:rPr>
            <w:t>Part</w:t>
          </w:r>
        </w:p>
      </w:docPartBody>
    </w:docPart>
    <w:docPart>
      <w:docPartPr>
        <w:name w:val="25742387E0DB4E47A437AFBB7E625D68"/>
        <w:category>
          <w:name w:val="General"/>
          <w:gallery w:val="placeholder"/>
        </w:category>
        <w:types>
          <w:type w:val="bbPlcHdr"/>
        </w:types>
        <w:behaviors>
          <w:behavior w:val="content"/>
        </w:behaviors>
        <w:guid w:val="{BABC3BDB-FD94-4D8F-8931-46910F4B285E}"/>
      </w:docPartPr>
      <w:docPartBody>
        <w:p w:rsidR="00416D7E" w:rsidRDefault="0080696F" w:rsidP="0080696F">
          <w:pPr>
            <w:pStyle w:val="25742387E0DB4E47A437AFBB7E625D687"/>
          </w:pPr>
          <w:r w:rsidRPr="00F635C7">
            <w:rPr>
              <w:rStyle w:val="PlaceholderText"/>
            </w:rPr>
            <w:t>Meeting Date</w:t>
          </w:r>
        </w:p>
      </w:docPartBody>
    </w:docPart>
    <w:docPart>
      <w:docPartPr>
        <w:name w:val="647864EAE0D047CEBA2577BAE65FF291"/>
        <w:category>
          <w:name w:val="General"/>
          <w:gallery w:val="placeholder"/>
        </w:category>
        <w:types>
          <w:type w:val="bbPlcHdr"/>
        </w:types>
        <w:behaviors>
          <w:behavior w:val="content"/>
        </w:behaviors>
        <w:guid w:val="{8623B8CA-6C7A-4071-BF97-6BF0E2976E76}"/>
      </w:docPartPr>
      <w:docPartBody>
        <w:p w:rsidR="00416D7E" w:rsidRDefault="0080696F" w:rsidP="0080696F">
          <w:pPr>
            <w:pStyle w:val="647864EAE0D047CEBA2577BAE65FF2917"/>
          </w:pPr>
          <w:r w:rsidRPr="00612ED7">
            <w:rPr>
              <w:rStyle w:val="PlaceholderText"/>
            </w:rPr>
            <w:t>Meeting Date</w:t>
          </w:r>
        </w:p>
      </w:docPartBody>
    </w:docPart>
    <w:docPart>
      <w:docPartPr>
        <w:name w:val="AECCDA623AEC4A59B23076AB64BF7B14"/>
        <w:category>
          <w:name w:val="General"/>
          <w:gallery w:val="placeholder"/>
        </w:category>
        <w:types>
          <w:type w:val="bbPlcHdr"/>
        </w:types>
        <w:behaviors>
          <w:behavior w:val="content"/>
        </w:behaviors>
        <w:guid w:val="{6B9E38C6-255B-4991-9E5D-F8448A41AA0D}"/>
      </w:docPartPr>
      <w:docPartBody>
        <w:p w:rsidR="000627E2" w:rsidRDefault="0080696F" w:rsidP="0080696F">
          <w:pPr>
            <w:pStyle w:val="AECCDA623AEC4A59B23076AB64BF7B14"/>
          </w:pPr>
          <w:r>
            <w:t>test</w:t>
          </w:r>
        </w:p>
      </w:docPartBody>
    </w:docPart>
    <w:docPart>
      <w:docPartPr>
        <w:name w:val="75BC49ADA87C4F828FF50C637470F2EE"/>
        <w:category>
          <w:name w:val="General"/>
          <w:gallery w:val="placeholder"/>
        </w:category>
        <w:types>
          <w:type w:val="bbPlcHdr"/>
        </w:types>
        <w:behaviors>
          <w:behavior w:val="content"/>
        </w:behaviors>
        <w:guid w:val="{3E5EAB18-E93E-44FC-B972-D7E81F880E4F}"/>
      </w:docPartPr>
      <w:docPartBody>
        <w:p w:rsidR="000627E2" w:rsidRDefault="0080696F" w:rsidP="0080696F">
          <w:pPr>
            <w:pStyle w:val="75BC49ADA87C4F828FF50C637470F2EE4"/>
          </w:pPr>
          <w:r w:rsidRPr="00267E32">
            <w:rPr>
              <w:rStyle w:val="PlaceholderText"/>
            </w:rPr>
            <w:t>Click or tap here to enter text.</w:t>
          </w:r>
        </w:p>
      </w:docPartBody>
    </w:docPart>
    <w:docPart>
      <w:docPartPr>
        <w:name w:val="E342A5801190494494F4B9BD9C61B3E1"/>
        <w:category>
          <w:name w:val="General"/>
          <w:gallery w:val="placeholder"/>
        </w:category>
        <w:types>
          <w:type w:val="bbPlcHdr"/>
        </w:types>
        <w:behaviors>
          <w:behavior w:val="content"/>
        </w:behaviors>
        <w:guid w:val="{20570B6B-5FD5-412B-9213-326F91A68FC1}"/>
      </w:docPartPr>
      <w:docPartBody>
        <w:p w:rsidR="000627E2" w:rsidRDefault="0080696F" w:rsidP="0080696F">
          <w:pPr>
            <w:pStyle w:val="E342A5801190494494F4B9BD9C61B3E1"/>
          </w:pPr>
          <w:r>
            <w:t>test</w:t>
          </w:r>
        </w:p>
      </w:docPartBody>
    </w:docPart>
    <w:docPart>
      <w:docPartPr>
        <w:name w:val="3A743296F6054FC1A6BDA5FCA8095D6B"/>
        <w:category>
          <w:name w:val="General"/>
          <w:gallery w:val="placeholder"/>
        </w:category>
        <w:types>
          <w:type w:val="bbPlcHdr"/>
        </w:types>
        <w:behaviors>
          <w:behavior w:val="content"/>
        </w:behaviors>
        <w:guid w:val="{ACEB8EA1-3CEB-49A6-8FE6-1B3687AC1B26}"/>
      </w:docPartPr>
      <w:docPartBody>
        <w:p w:rsidR="000627E2" w:rsidRDefault="0080696F" w:rsidP="0080696F">
          <w:pPr>
            <w:pStyle w:val="3A743296F6054FC1A6BDA5FCA8095D6B"/>
          </w:pPr>
          <w:r w:rsidRPr="00267E32">
            <w:rPr>
              <w:rStyle w:val="PlaceholderText"/>
            </w:rPr>
            <w:t>Click or tap here to enter text.</w:t>
          </w:r>
        </w:p>
      </w:docPartBody>
    </w:docPart>
    <w:docPart>
      <w:docPartPr>
        <w:name w:val="9C0F9254421A46C4810190F363B34F06"/>
        <w:category>
          <w:name w:val="General"/>
          <w:gallery w:val="placeholder"/>
        </w:category>
        <w:types>
          <w:type w:val="bbPlcHdr"/>
        </w:types>
        <w:behaviors>
          <w:behavior w:val="content"/>
        </w:behaviors>
        <w:guid w:val="{E6EB9587-74F0-4F0A-BF48-727C5C5B1069}"/>
      </w:docPartPr>
      <w:docPartBody>
        <w:p w:rsidR="00651253" w:rsidRDefault="0023669B" w:rsidP="0023669B">
          <w:pPr>
            <w:pStyle w:val="9C0F9254421A46C4810190F363B34F06"/>
          </w:pPr>
          <w:r w:rsidRPr="00267E32">
            <w:rPr>
              <w:rStyle w:val="PlaceholderText"/>
            </w:rPr>
            <w:t>Click or tap here to enter text.</w:t>
          </w:r>
        </w:p>
      </w:docPartBody>
    </w:docPart>
    <w:docPart>
      <w:docPartPr>
        <w:name w:val="2710613E456249028D6587698C816EEE"/>
        <w:category>
          <w:name w:val="General"/>
          <w:gallery w:val="placeholder"/>
        </w:category>
        <w:types>
          <w:type w:val="bbPlcHdr"/>
        </w:types>
        <w:behaviors>
          <w:behavior w:val="content"/>
        </w:behaviors>
        <w:guid w:val="{6F6456B3-2B52-462D-97E6-79AE2479825A}"/>
      </w:docPartPr>
      <w:docPartBody>
        <w:p w:rsidR="00651253" w:rsidRDefault="0023669B" w:rsidP="0023669B">
          <w:pPr>
            <w:pStyle w:val="2710613E456249028D6587698C816EEE"/>
          </w:pPr>
          <w:r>
            <w:t>test</w:t>
          </w:r>
        </w:p>
      </w:docPartBody>
    </w:docPart>
    <w:docPart>
      <w:docPartPr>
        <w:name w:val="D164555C7E354FA0B730E52835D67B31"/>
        <w:category>
          <w:name w:val="General"/>
          <w:gallery w:val="placeholder"/>
        </w:category>
        <w:types>
          <w:type w:val="bbPlcHdr"/>
        </w:types>
        <w:behaviors>
          <w:behavior w:val="content"/>
        </w:behaviors>
        <w:guid w:val="{81A4F623-1A71-4459-9A57-FA52AC58D544}"/>
      </w:docPartPr>
      <w:docPartBody>
        <w:p w:rsidR="00651253" w:rsidRDefault="0023669B" w:rsidP="0023669B">
          <w:pPr>
            <w:pStyle w:val="D164555C7E354FA0B730E52835D67B31"/>
          </w:pPr>
          <w:r w:rsidRPr="00267E32">
            <w:rPr>
              <w:rStyle w:val="PlaceholderText"/>
            </w:rPr>
            <w:t>Click or tap here to enter text.</w:t>
          </w:r>
        </w:p>
      </w:docPartBody>
    </w:docPart>
    <w:docPart>
      <w:docPartPr>
        <w:name w:val="2220113F40C1487F82A52DF36EADB01F"/>
        <w:category>
          <w:name w:val="General"/>
          <w:gallery w:val="placeholder"/>
        </w:category>
        <w:types>
          <w:type w:val="bbPlcHdr"/>
        </w:types>
        <w:behaviors>
          <w:behavior w:val="content"/>
        </w:behaviors>
        <w:guid w:val="{03DF1BC7-3F58-4FFE-B89A-9E192366E7D8}"/>
      </w:docPartPr>
      <w:docPartBody>
        <w:p w:rsidR="00651253" w:rsidRDefault="0023669B" w:rsidP="0023669B">
          <w:pPr>
            <w:pStyle w:val="2220113F40C1487F82A52DF36EADB01F"/>
          </w:pPr>
          <w:r>
            <w:t>test</w:t>
          </w:r>
        </w:p>
      </w:docPartBody>
    </w:docPart>
    <w:docPart>
      <w:docPartPr>
        <w:name w:val="8C5B448954364EEBB3DFE127FF2718E8"/>
        <w:category>
          <w:name w:val="General"/>
          <w:gallery w:val="placeholder"/>
        </w:category>
        <w:types>
          <w:type w:val="bbPlcHdr"/>
        </w:types>
        <w:behaviors>
          <w:behavior w:val="content"/>
        </w:behaviors>
        <w:guid w:val="{09A3F233-73B8-4A52-939B-B436CEEFB8E1}"/>
      </w:docPartPr>
      <w:docPartBody>
        <w:p w:rsidR="00651253" w:rsidRDefault="0023669B" w:rsidP="0023669B">
          <w:pPr>
            <w:pStyle w:val="8C5B448954364EEBB3DFE127FF2718E8"/>
          </w:pPr>
          <w:r>
            <w:t>test</w:t>
          </w:r>
        </w:p>
      </w:docPartBody>
    </w:docPart>
    <w:docPart>
      <w:docPartPr>
        <w:name w:val="B5E26B3A6C1D4BD78AA2A6E05D99A43A"/>
        <w:category>
          <w:name w:val="General"/>
          <w:gallery w:val="placeholder"/>
        </w:category>
        <w:types>
          <w:type w:val="bbPlcHdr"/>
        </w:types>
        <w:behaviors>
          <w:behavior w:val="content"/>
        </w:behaviors>
        <w:guid w:val="{ADCA613B-ECBD-4A8E-BFCB-B3E7E1081688}"/>
      </w:docPartPr>
      <w:docPartBody>
        <w:p w:rsidR="00651253" w:rsidRDefault="0023669B" w:rsidP="0023669B">
          <w:pPr>
            <w:pStyle w:val="B5E26B3A6C1D4BD78AA2A6E05D99A43A"/>
          </w:pPr>
          <w:r w:rsidRPr="00267E32">
            <w:rPr>
              <w:rStyle w:val="PlaceholderText"/>
            </w:rPr>
            <w:t>Click or tap here to enter text.</w:t>
          </w:r>
        </w:p>
      </w:docPartBody>
    </w:docPart>
    <w:docPart>
      <w:docPartPr>
        <w:name w:val="B40FACF29A6D40329BEFB349C484BA58"/>
        <w:category>
          <w:name w:val="General"/>
          <w:gallery w:val="placeholder"/>
        </w:category>
        <w:types>
          <w:type w:val="bbPlcHdr"/>
        </w:types>
        <w:behaviors>
          <w:behavior w:val="content"/>
        </w:behaviors>
        <w:guid w:val="{20DF9F69-2C09-4C13-ADAE-B624462D233B}"/>
      </w:docPartPr>
      <w:docPartBody>
        <w:p w:rsidR="00651253" w:rsidRDefault="0023669B" w:rsidP="0023669B">
          <w:pPr>
            <w:pStyle w:val="B40FACF29A6D40329BEFB349C484BA58"/>
          </w:pPr>
          <w:r>
            <w:t>test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1C4"/>
    <w:rsid w:val="000321C4"/>
    <w:rsid w:val="00035A1A"/>
    <w:rsid w:val="000627E2"/>
    <w:rsid w:val="00070761"/>
    <w:rsid w:val="00112305"/>
    <w:rsid w:val="00152CC6"/>
    <w:rsid w:val="0023669B"/>
    <w:rsid w:val="002D4F63"/>
    <w:rsid w:val="003C0F46"/>
    <w:rsid w:val="003C1D8E"/>
    <w:rsid w:val="003D79D9"/>
    <w:rsid w:val="00416D7E"/>
    <w:rsid w:val="00481300"/>
    <w:rsid w:val="00572F72"/>
    <w:rsid w:val="00623488"/>
    <w:rsid w:val="006447B4"/>
    <w:rsid w:val="00651253"/>
    <w:rsid w:val="00680A6E"/>
    <w:rsid w:val="006D75BC"/>
    <w:rsid w:val="007213E1"/>
    <w:rsid w:val="007F4D83"/>
    <w:rsid w:val="0080696F"/>
    <w:rsid w:val="008324C4"/>
    <w:rsid w:val="00840CE9"/>
    <w:rsid w:val="00881790"/>
    <w:rsid w:val="008E0361"/>
    <w:rsid w:val="00903716"/>
    <w:rsid w:val="009D4FB7"/>
    <w:rsid w:val="00AD4AE8"/>
    <w:rsid w:val="00AD67AF"/>
    <w:rsid w:val="00C36ACF"/>
    <w:rsid w:val="00C61123"/>
    <w:rsid w:val="00CB1468"/>
    <w:rsid w:val="00D0384F"/>
    <w:rsid w:val="00E03E3B"/>
    <w:rsid w:val="00E1632C"/>
    <w:rsid w:val="00E504FD"/>
    <w:rsid w:val="00F16B03"/>
    <w:rsid w:val="00F254A3"/>
    <w:rsid w:val="00F67871"/>
    <w:rsid w:val="00F81180"/>
    <w:rsid w:val="00FC2302"/>
    <w:rsid w:val="00FC23E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41DFD38"/>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3669B"/>
    <w:rPr>
      <w:color w:val="808080"/>
    </w:rPr>
  </w:style>
  <w:style w:type="paragraph" w:customStyle="1" w:styleId="97F08239BBEF45BCAFE4FF3590AAD3AB">
    <w:name w:val="97F08239BBEF45BCAFE4FF3590AAD3AB"/>
    <w:rsid w:val="00F81180"/>
  </w:style>
  <w:style w:type="paragraph" w:customStyle="1" w:styleId="D28D1F8181B34B0A957C983E3343ED96">
    <w:name w:val="D28D1F8181B34B0A957C983E3343ED96"/>
    <w:rsid w:val="00F81180"/>
  </w:style>
  <w:style w:type="paragraph" w:customStyle="1" w:styleId="AECCDA623AEC4A59B23076AB64BF7B14">
    <w:name w:val="AECCDA623AEC4A59B23076AB64BF7B14"/>
    <w:rsid w:val="0080696F"/>
    <w:pPr>
      <w:spacing w:after="0" w:line="240" w:lineRule="auto"/>
      <w:ind w:left="284"/>
      <w:jc w:val="both"/>
    </w:pPr>
    <w:rPr>
      <w:rFonts w:ascii="Times New Roman" w:eastAsia="Times New Roman" w:hAnsi="Times New Roman" w:cs="Times New Roman"/>
      <w:szCs w:val="20"/>
    </w:rPr>
  </w:style>
  <w:style w:type="paragraph" w:customStyle="1" w:styleId="A551AB197A224A6786697397F0BCF8679">
    <w:name w:val="A551AB197A224A6786697397F0BCF8679"/>
    <w:rsid w:val="0080696F"/>
    <w:pPr>
      <w:spacing w:after="0" w:line="240" w:lineRule="auto"/>
      <w:ind w:left="284"/>
      <w:jc w:val="both"/>
    </w:pPr>
    <w:rPr>
      <w:rFonts w:ascii="Times New Roman" w:eastAsia="Times New Roman" w:hAnsi="Times New Roman" w:cs="Times New Roman"/>
      <w:szCs w:val="20"/>
    </w:rPr>
  </w:style>
  <w:style w:type="paragraph" w:customStyle="1" w:styleId="75BC49ADA87C4F828FF50C637470F2EE4">
    <w:name w:val="75BC49ADA87C4F828FF50C637470F2EE4"/>
    <w:rsid w:val="0080696F"/>
    <w:pPr>
      <w:spacing w:after="0" w:line="240" w:lineRule="auto"/>
      <w:ind w:left="284"/>
      <w:jc w:val="both"/>
    </w:pPr>
    <w:rPr>
      <w:rFonts w:ascii="Times New Roman" w:eastAsia="Times New Roman" w:hAnsi="Times New Roman" w:cs="Times New Roman"/>
      <w:szCs w:val="20"/>
    </w:rPr>
  </w:style>
  <w:style w:type="paragraph" w:customStyle="1" w:styleId="25742387E0DB4E47A437AFBB7E625D687">
    <w:name w:val="25742387E0DB4E47A437AFBB7E625D687"/>
    <w:rsid w:val="0080696F"/>
    <w:pPr>
      <w:tabs>
        <w:tab w:val="center" w:pos="4153"/>
        <w:tab w:val="right" w:pos="8306"/>
      </w:tabs>
      <w:spacing w:after="0" w:line="240" w:lineRule="auto"/>
      <w:ind w:left="284"/>
      <w:jc w:val="both"/>
    </w:pPr>
    <w:rPr>
      <w:rFonts w:ascii="Times New Roman" w:eastAsia="Times New Roman" w:hAnsi="Times New Roman" w:cs="Times New Roman"/>
      <w:szCs w:val="20"/>
    </w:rPr>
  </w:style>
  <w:style w:type="paragraph" w:customStyle="1" w:styleId="647864EAE0D047CEBA2577BAE65FF2917">
    <w:name w:val="647864EAE0D047CEBA2577BAE65FF2917"/>
    <w:rsid w:val="0080696F"/>
    <w:pPr>
      <w:spacing w:after="0" w:line="240" w:lineRule="auto"/>
      <w:ind w:left="284"/>
      <w:jc w:val="both"/>
    </w:pPr>
    <w:rPr>
      <w:rFonts w:ascii="Times New Roman" w:eastAsia="Times New Roman" w:hAnsi="Times New Roman" w:cs="Times New Roman"/>
      <w:szCs w:val="20"/>
    </w:rPr>
  </w:style>
  <w:style w:type="paragraph" w:customStyle="1" w:styleId="E342A5801190494494F4B9BD9C61B3E1">
    <w:name w:val="E342A5801190494494F4B9BD9C61B3E1"/>
    <w:rsid w:val="0080696F"/>
  </w:style>
  <w:style w:type="paragraph" w:customStyle="1" w:styleId="3A743296F6054FC1A6BDA5FCA8095D6B">
    <w:name w:val="3A743296F6054FC1A6BDA5FCA8095D6B"/>
    <w:rsid w:val="0080696F"/>
  </w:style>
  <w:style w:type="paragraph" w:customStyle="1" w:styleId="9C0F9254421A46C4810190F363B34F06">
    <w:name w:val="9C0F9254421A46C4810190F363B34F06"/>
    <w:rsid w:val="0023669B"/>
    <w:pPr>
      <w:spacing w:line="278" w:lineRule="auto"/>
    </w:pPr>
    <w:rPr>
      <w:kern w:val="2"/>
      <w:sz w:val="24"/>
      <w:szCs w:val="24"/>
      <w14:ligatures w14:val="standardContextual"/>
    </w:rPr>
  </w:style>
  <w:style w:type="paragraph" w:customStyle="1" w:styleId="2710613E456249028D6587698C816EEE">
    <w:name w:val="2710613E456249028D6587698C816EEE"/>
    <w:rsid w:val="0023669B"/>
    <w:pPr>
      <w:spacing w:line="278" w:lineRule="auto"/>
    </w:pPr>
    <w:rPr>
      <w:kern w:val="2"/>
      <w:sz w:val="24"/>
      <w:szCs w:val="24"/>
      <w14:ligatures w14:val="standardContextual"/>
    </w:rPr>
  </w:style>
  <w:style w:type="paragraph" w:customStyle="1" w:styleId="D164555C7E354FA0B730E52835D67B31">
    <w:name w:val="D164555C7E354FA0B730E52835D67B31"/>
    <w:rsid w:val="0023669B"/>
    <w:pPr>
      <w:spacing w:line="278" w:lineRule="auto"/>
    </w:pPr>
    <w:rPr>
      <w:kern w:val="2"/>
      <w:sz w:val="24"/>
      <w:szCs w:val="24"/>
      <w14:ligatures w14:val="standardContextual"/>
    </w:rPr>
  </w:style>
  <w:style w:type="paragraph" w:customStyle="1" w:styleId="2220113F40C1487F82A52DF36EADB01F">
    <w:name w:val="2220113F40C1487F82A52DF36EADB01F"/>
    <w:rsid w:val="0023669B"/>
    <w:pPr>
      <w:spacing w:line="278" w:lineRule="auto"/>
    </w:pPr>
    <w:rPr>
      <w:kern w:val="2"/>
      <w:sz w:val="24"/>
      <w:szCs w:val="24"/>
      <w14:ligatures w14:val="standardContextual"/>
    </w:rPr>
  </w:style>
  <w:style w:type="paragraph" w:customStyle="1" w:styleId="8C5B448954364EEBB3DFE127FF2718E8">
    <w:name w:val="8C5B448954364EEBB3DFE127FF2718E8"/>
    <w:rsid w:val="0023669B"/>
    <w:pPr>
      <w:spacing w:line="278" w:lineRule="auto"/>
    </w:pPr>
    <w:rPr>
      <w:kern w:val="2"/>
      <w:sz w:val="24"/>
      <w:szCs w:val="24"/>
      <w14:ligatures w14:val="standardContextual"/>
    </w:rPr>
  </w:style>
  <w:style w:type="paragraph" w:customStyle="1" w:styleId="B5E26B3A6C1D4BD78AA2A6E05D99A43A">
    <w:name w:val="B5E26B3A6C1D4BD78AA2A6E05D99A43A"/>
    <w:rsid w:val="0023669B"/>
    <w:pPr>
      <w:spacing w:line="278" w:lineRule="auto"/>
    </w:pPr>
    <w:rPr>
      <w:kern w:val="2"/>
      <w:sz w:val="24"/>
      <w:szCs w:val="24"/>
      <w14:ligatures w14:val="standardContextual"/>
    </w:rPr>
  </w:style>
  <w:style w:type="paragraph" w:customStyle="1" w:styleId="B40FACF29A6D40329BEFB349C484BA58">
    <w:name w:val="B40FACF29A6D40329BEFB349C484BA58"/>
    <w:rsid w:val="0023669B"/>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D8E52FEFAAAA546AA800D31AD32F136" ma:contentTypeVersion="6" ma:contentTypeDescription="Create a new document." ma:contentTypeScope="" ma:versionID="2059cc849ff572afdf514f28d52cbf46">
  <xsd:schema xmlns:xsd="http://www.w3.org/2001/XMLSchema" xmlns:xs="http://www.w3.org/2001/XMLSchema" xmlns:p="http://schemas.microsoft.com/office/2006/metadata/properties" xmlns:ns2="2ae29154-3a49-48ab-ba2d-bd00a6333f8f" xmlns:ns3="e149dfb1-fd8e-4697-8bc6-c47c1cede567" targetNamespace="http://schemas.microsoft.com/office/2006/metadata/properties" ma:root="true" ma:fieldsID="f33a115520706965efed324270f7f2d3" ns2:_="" ns3:_="">
    <xsd:import namespace="2ae29154-3a49-48ab-ba2d-bd00a6333f8f"/>
    <xsd:import namespace="e149dfb1-fd8e-4697-8bc6-c47c1cede5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e29154-3a49-48ab-ba2d-bd00a6333f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49dfb1-fd8e-4697-8bc6-c47c1cede56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AF4A89-601A-4C77-8F21-7E7699A2D7EB}">
  <ds:schemaRefs>
    <ds:schemaRef ds:uri="http://schemas.openxmlformats.org/officeDocument/2006/bibliography"/>
  </ds:schemaRefs>
</ds:datastoreItem>
</file>

<file path=customXml/itemProps2.xml><?xml version="1.0" encoding="utf-8"?>
<ds:datastoreItem xmlns:ds="http://schemas.openxmlformats.org/officeDocument/2006/customXml" ds:itemID="{1F94C6B7-D7D3-4A36-A0CE-4858024400C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975CBCB-812E-43CB-866B-A194D3DEE1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e29154-3a49-48ab-ba2d-bd00a6333f8f"/>
    <ds:schemaRef ds:uri="e149dfb1-fd8e-4697-8bc6-c47c1cede5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4619FFD-6E11-4D15-8F56-61F20E134E0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10</Pages>
  <Words>5021</Words>
  <Characters>26861</Characters>
  <Application>Microsoft Office Word</Application>
  <DocSecurity>0</DocSecurity>
  <Lines>866</Lines>
  <Paragraphs>408</Paragraphs>
  <ScaleCrop>false</ScaleCrop>
  <HeadingPairs>
    <vt:vector size="2" baseType="variant">
      <vt:variant>
        <vt:lpstr>Title</vt:lpstr>
      </vt:variant>
      <vt:variant>
        <vt:i4>1</vt:i4>
      </vt:variant>
    </vt:vector>
  </HeadingPairs>
  <TitlesOfParts>
    <vt:vector size="1" baseType="lpstr">
      <vt:lpstr>States Greffe Minutes Template</vt:lpstr>
    </vt:vector>
  </TitlesOfParts>
  <Company>States Greffe</Company>
  <LinksUpToDate>false</LinksUpToDate>
  <CharactersWithSpaces>31474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States Greffe Minutes Template</dc:title>
  <dc:subject>SOJGreffe Minutes Template</dc:subject>
  <dc:creator>Kate Larbalestier</dc:creator>
  <cp:keywords/>
  <dc:description/>
  <cp:lastModifiedBy>Kate Larbalestier</cp:lastModifiedBy>
  <cp:revision>1</cp:revision>
  <cp:lastPrinted>2025-11-21T09:30:00Z</cp:lastPrinted>
  <dcterms:created xsi:type="dcterms:W3CDTF">2025-11-20T13:25:00Z</dcterms:created>
  <dcterms:modified xsi:type="dcterms:W3CDTF">2025-11-25T16:43:00Z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nectionString">
    <vt:lpwstr>L:\Greffe Admin\Minutes Administration\Database\MinuteDB.mdb</vt:lpwstr>
  </property>
  <property fmtid="{D5CDD505-2E9C-101B-9397-08002B2CF9AE}" pid="3" name="PageNoOffset">
    <vt:i4>194</vt:i4>
  </property>
  <property fmtid="{D5CDD505-2E9C-101B-9397-08002B2CF9AE}" pid="4" name="ContentTypeId">
    <vt:lpwstr>0x0101001D8E52FEFAAAA546AA800D31AD32F136</vt:lpwstr>
  </property>
</Properties>
</file>